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7CA" w:rsidRPr="00F30B1D" w:rsidRDefault="00EE234E">
      <w:pPr>
        <w:spacing w:after="0"/>
        <w:ind w:left="120"/>
        <w:rPr>
          <w:lang w:val="ru-RU"/>
        </w:rPr>
      </w:pPr>
      <w:bookmarkStart w:id="0" w:name="block-27750042"/>
      <w:r>
        <w:rPr>
          <w:rFonts w:ascii="Times New Roman" w:hAnsi="Times New Roman"/>
          <w:b/>
          <w:noProof/>
          <w:color w:val="000000"/>
          <w:sz w:val="28"/>
          <w:lang w:val="ru-RU" w:eastAsia="ru-RU"/>
        </w:rPr>
        <w:drawing>
          <wp:inline distT="0" distB="0" distL="0" distR="0">
            <wp:extent cx="5940425" cy="8424947"/>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424947"/>
                    </a:xfrm>
                    <a:prstGeom prst="rect">
                      <a:avLst/>
                    </a:prstGeom>
                    <a:noFill/>
                    <a:ln w="9525">
                      <a:noFill/>
                      <a:miter lim="800000"/>
                      <a:headEnd/>
                      <a:tailEnd/>
                    </a:ln>
                  </pic:spPr>
                </pic:pic>
              </a:graphicData>
            </a:graphic>
          </wp:inline>
        </w:drawing>
      </w:r>
    </w:p>
    <w:p w:rsidR="008757CA" w:rsidRPr="00F30B1D" w:rsidRDefault="008757CA">
      <w:pPr>
        <w:rPr>
          <w:lang w:val="ru-RU"/>
        </w:rPr>
        <w:sectPr w:rsidR="008757CA" w:rsidRPr="00F30B1D">
          <w:pgSz w:w="11906" w:h="16383"/>
          <w:pgMar w:top="1134" w:right="850" w:bottom="1134" w:left="1701" w:header="720" w:footer="720" w:gutter="0"/>
          <w:cols w:space="720"/>
        </w:sectPr>
      </w:pPr>
    </w:p>
    <w:p w:rsidR="008757CA" w:rsidRPr="00F30B1D" w:rsidRDefault="000E29BE">
      <w:pPr>
        <w:spacing w:after="0" w:line="264" w:lineRule="auto"/>
        <w:ind w:left="120"/>
        <w:jc w:val="both"/>
        <w:rPr>
          <w:lang w:val="ru-RU"/>
        </w:rPr>
      </w:pPr>
      <w:bookmarkStart w:id="1" w:name="block-27750043"/>
      <w:bookmarkEnd w:id="0"/>
      <w:r w:rsidRPr="00F30B1D">
        <w:rPr>
          <w:rFonts w:ascii="Times New Roman" w:hAnsi="Times New Roman"/>
          <w:b/>
          <w:color w:val="000000"/>
          <w:sz w:val="28"/>
          <w:lang w:val="ru-RU"/>
        </w:rPr>
        <w:lastRenderedPageBreak/>
        <w:t>ПОЯСНИТЕЛЬНАЯ ЗАПИСКА</w:t>
      </w:r>
    </w:p>
    <w:p w:rsidR="008757CA" w:rsidRPr="00F30B1D" w:rsidRDefault="008757CA">
      <w:pPr>
        <w:spacing w:after="0" w:line="264" w:lineRule="auto"/>
        <w:ind w:left="120"/>
        <w:jc w:val="both"/>
        <w:rPr>
          <w:lang w:val="ru-RU"/>
        </w:rPr>
      </w:pPr>
    </w:p>
    <w:p w:rsidR="008757CA" w:rsidRPr="00F30B1D" w:rsidRDefault="000E29BE">
      <w:pPr>
        <w:spacing w:after="0" w:line="264" w:lineRule="auto"/>
        <w:ind w:firstLine="600"/>
        <w:jc w:val="both"/>
        <w:rPr>
          <w:lang w:val="ru-RU"/>
        </w:rPr>
      </w:pPr>
      <w:proofErr w:type="gramStart"/>
      <w:r w:rsidRPr="00F30B1D">
        <w:rPr>
          <w:rFonts w:ascii="Times New Roman" w:hAnsi="Times New Roman"/>
          <w:color w:val="000000"/>
          <w:spacing w:val="-2"/>
          <w:sz w:val="28"/>
          <w:lang w:val="ru-RU"/>
        </w:rPr>
        <w:t>Рабочая программа основного общего образования по основам безопасности жизнедеятельности (далее – ОБЖ)</w:t>
      </w:r>
      <w:r w:rsidRPr="00F30B1D">
        <w:rPr>
          <w:rFonts w:ascii="Times New Roman" w:hAnsi="Times New Roman"/>
          <w:color w:val="000000"/>
          <w:sz w:val="28"/>
          <w:lang w:val="ru-RU"/>
        </w:rPr>
        <w:t xml:space="preserve">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России, протокол от 24.12.2018 г. № ПК-1вн), требований к результатам освоения программы среднего общего образования, представленных в Федеральном государственном образовательном стандарте среднего общего образования (утверждён Приказом Министерства просвещения Российской Федерации от 12.08.2022 г. №732) с</w:t>
      </w:r>
      <w:proofErr w:type="gramEnd"/>
      <w:r w:rsidRPr="00F30B1D">
        <w:rPr>
          <w:rFonts w:ascii="Times New Roman" w:hAnsi="Times New Roman"/>
          <w:color w:val="000000"/>
          <w:sz w:val="28"/>
          <w:lang w:val="ru-RU"/>
        </w:rPr>
        <w:t xml:space="preserve"> учётом преемственности с уровнем основного общего образования, федеральной рабочей программы воспитания.</w:t>
      </w:r>
    </w:p>
    <w:p w:rsidR="008757CA" w:rsidRPr="00F30B1D" w:rsidRDefault="000E29BE">
      <w:pPr>
        <w:spacing w:after="0" w:line="264" w:lineRule="auto"/>
        <w:ind w:left="120"/>
        <w:jc w:val="both"/>
        <w:rPr>
          <w:lang w:val="ru-RU"/>
        </w:rPr>
      </w:pPr>
      <w:r w:rsidRPr="00F30B1D">
        <w:rPr>
          <w:rFonts w:ascii="Times New Roman" w:hAnsi="Times New Roman"/>
          <w:b/>
          <w:color w:val="000000"/>
          <w:sz w:val="28"/>
          <w:lang w:val="ru-RU"/>
        </w:rPr>
        <w:t>ОБЩАЯ ХАРАКТЕРИСТИКА УЧЕБНОГО ПРЕДМЕТА «ОСНОВЫ БЕЗОПАСНОСТИ ЖИЗНЕДЕЯТЕЛЬНОСТИ»</w:t>
      </w:r>
    </w:p>
    <w:p w:rsidR="008757CA" w:rsidRPr="00F30B1D" w:rsidRDefault="008757CA">
      <w:pPr>
        <w:spacing w:after="0" w:line="264" w:lineRule="auto"/>
        <w:ind w:left="120"/>
        <w:jc w:val="both"/>
        <w:rPr>
          <w:lang w:val="ru-RU"/>
        </w:rPr>
      </w:pP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F30B1D">
        <w:rPr>
          <w:rFonts w:ascii="Times New Roman" w:hAnsi="Times New Roman"/>
          <w:color w:val="000000"/>
          <w:sz w:val="28"/>
          <w:lang w:val="ru-RU"/>
        </w:rPr>
        <w:t xml:space="preserve"> столетия. Среди них катастрофа теплохода «Александр Суворов» (05.06.1983 г.), взрыв четвёртого ядерного реактора на Чернобыльской АЭС (26.04.1986 г.), химическая авария на производственном объединении «Азот» (20.03.1989 г.). Одна из главных причин этих трагедий была связана с человеческим фактором: несоблюдением элементарных требований безопасности в повседневной жизни и профессиональной деятельности, отсутствием понимания логики последовательного нарастания факторов опасности, пренебрежением основами культуры безопасности жизнедеятельности. Государство столкнулось с серьёзными вызовами, на которые требовался быстрый и адекватный ответ. Пришло понимание необходимости скорейшего внедрения в сознание граждан личной ответственности за соблюдение норм и правил безопасности в повседневной жизни, формирования у подрастающего поколения модели индивидуального и группового безопасного поведения. В связи с этим включение в образовательные программы учебного предмета ОБЖ (с 1991 г.) явилось важным и принципиальным условием достижения приемлемого уровня безопасности личности, общества и государства от внутренних и внешних угроз.</w:t>
      </w:r>
    </w:p>
    <w:p w:rsidR="008757CA" w:rsidRPr="00F30B1D" w:rsidRDefault="000E29BE">
      <w:pPr>
        <w:spacing w:after="0" w:line="264" w:lineRule="auto"/>
        <w:ind w:firstLine="600"/>
        <w:jc w:val="both"/>
        <w:rPr>
          <w:lang w:val="ru-RU"/>
        </w:rPr>
      </w:pPr>
      <w:proofErr w:type="gramStart"/>
      <w:r w:rsidRPr="00F30B1D">
        <w:rPr>
          <w:rFonts w:ascii="Times New Roman" w:hAnsi="Times New Roman"/>
          <w:color w:val="000000"/>
          <w:sz w:val="28"/>
          <w:lang w:val="ru-RU"/>
        </w:rPr>
        <w:t xml:space="preserve">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w:t>
      </w:r>
      <w:r w:rsidRPr="00F30B1D">
        <w:rPr>
          <w:rFonts w:ascii="Times New Roman" w:hAnsi="Times New Roman"/>
          <w:color w:val="000000"/>
          <w:sz w:val="28"/>
          <w:lang w:val="ru-RU"/>
        </w:rPr>
        <w:lastRenderedPageBreak/>
        <w:t>существенное ухудшение медико-биологических условий жизнедеятельности; нарушение экологического равновесия и др.) возрастает приоритет вопросов безопасности, их значение не только для самого человека, но также для общества и государства.</w:t>
      </w:r>
      <w:proofErr w:type="gramEnd"/>
      <w:r w:rsidRPr="00F30B1D">
        <w:rPr>
          <w:rFonts w:ascii="Times New Roman" w:hAnsi="Times New Roman"/>
          <w:color w:val="000000"/>
          <w:sz w:val="28"/>
          <w:lang w:val="ru-RU"/>
        </w:rPr>
        <w:t xml:space="preserve">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Актуальность совершенствования учебно-методического обеспечения образовательного процесса по учебному предмету ОБЖ определяется системообразующими документами в области безопасности: Стратегией национальной безопасности Российской Федерации (Указ Президента Российской Федерации от 02.07.2021 № 400), Национальными целями развития Российской Федерации на период до 2030 года (Указ Президента Российской Федерации от 21.07.2020 г. № 474), Государственной программой Российской Федерации «Развитие образования» (Постановление Правительства Российской Федерации от 26.12.2017 г. № 1642).</w:t>
      </w:r>
    </w:p>
    <w:p w:rsidR="008757CA" w:rsidRPr="00F30B1D" w:rsidRDefault="000E29BE">
      <w:pPr>
        <w:spacing w:after="0" w:line="264" w:lineRule="auto"/>
        <w:ind w:firstLine="600"/>
        <w:jc w:val="both"/>
        <w:rPr>
          <w:lang w:val="ru-RU"/>
        </w:rPr>
      </w:pPr>
      <w:r w:rsidRPr="00F30B1D">
        <w:rPr>
          <w:rFonts w:ascii="Times New Roman" w:hAnsi="Times New Roman"/>
          <w:color w:val="000000"/>
          <w:spacing w:val="-2"/>
          <w:sz w:val="28"/>
          <w:lang w:val="ru-RU"/>
        </w:rPr>
        <w:t xml:space="preserve">Современный учебный предмет 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w:t>
      </w:r>
      <w:proofErr w:type="gramStart"/>
      <w:r w:rsidRPr="00F30B1D">
        <w:rPr>
          <w:rFonts w:ascii="Times New Roman" w:hAnsi="Times New Roman"/>
          <w:color w:val="000000"/>
          <w:spacing w:val="-2"/>
          <w:sz w:val="28"/>
          <w:lang w:val="ru-RU"/>
        </w:rPr>
        <w:t>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roofErr w:type="gramEnd"/>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среднего общего образования.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lastRenderedPageBreak/>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8757CA" w:rsidRPr="00F30B1D" w:rsidRDefault="008757CA">
      <w:pPr>
        <w:spacing w:after="0" w:line="264" w:lineRule="auto"/>
        <w:ind w:left="120"/>
        <w:jc w:val="both"/>
        <w:rPr>
          <w:lang w:val="ru-RU"/>
        </w:rPr>
      </w:pPr>
    </w:p>
    <w:p w:rsidR="008757CA" w:rsidRPr="00F30B1D" w:rsidRDefault="000E29BE">
      <w:pPr>
        <w:spacing w:after="0" w:line="264" w:lineRule="auto"/>
        <w:ind w:left="120"/>
        <w:jc w:val="both"/>
        <w:rPr>
          <w:lang w:val="ru-RU"/>
        </w:rPr>
      </w:pPr>
      <w:r w:rsidRPr="00F30B1D">
        <w:rPr>
          <w:rFonts w:ascii="Times New Roman" w:hAnsi="Times New Roman"/>
          <w:b/>
          <w:color w:val="000000"/>
          <w:sz w:val="28"/>
          <w:lang w:val="ru-RU"/>
        </w:rPr>
        <w:t>ЦЕЛЬ ИЗУЧЕНИЯ УЧЕБНОГО ПРЕДМЕТА «ОСНОВЫ БЕЗОПАСНОСТИ ЖИЗНЕДЕЯТЕЛЬНОСТИ»</w:t>
      </w:r>
    </w:p>
    <w:p w:rsidR="008757CA" w:rsidRPr="00F30B1D" w:rsidRDefault="008757CA">
      <w:pPr>
        <w:spacing w:after="0" w:line="264" w:lineRule="auto"/>
        <w:ind w:left="120"/>
        <w:jc w:val="both"/>
        <w:rPr>
          <w:lang w:val="ru-RU"/>
        </w:rPr>
      </w:pP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Целью изучения учебного предмета ОБЖ на уровне среднего общего образования является достижение выпускниками базового уровня культуры безопасности жизнедеятельности в соответствии с актуальными потребностями личности, общества и государства, что предполагает:</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8757CA" w:rsidRPr="00F30B1D" w:rsidRDefault="008757CA">
      <w:pPr>
        <w:spacing w:after="0" w:line="264" w:lineRule="auto"/>
        <w:ind w:left="120"/>
        <w:jc w:val="both"/>
        <w:rPr>
          <w:lang w:val="ru-RU"/>
        </w:rPr>
      </w:pPr>
    </w:p>
    <w:p w:rsidR="008757CA" w:rsidRPr="00F30B1D" w:rsidRDefault="000E29BE">
      <w:pPr>
        <w:spacing w:after="0" w:line="264" w:lineRule="auto"/>
        <w:ind w:left="120"/>
        <w:jc w:val="both"/>
        <w:rPr>
          <w:lang w:val="ru-RU"/>
        </w:rPr>
      </w:pPr>
      <w:r w:rsidRPr="00F30B1D">
        <w:rPr>
          <w:rFonts w:ascii="Times New Roman" w:hAnsi="Times New Roman"/>
          <w:b/>
          <w:color w:val="000000"/>
          <w:sz w:val="28"/>
          <w:lang w:val="ru-RU"/>
        </w:rPr>
        <w:t>МЕСТО УЧЕБНОГО ПРЕДМЕТА «ОСНОВЫ БЕЗОПАСНОСТИ ЖИЗНЕДЕЯТЕЛЬНОСТИ» В УЧЕБНОМ ПЛАНЕ</w:t>
      </w:r>
    </w:p>
    <w:p w:rsidR="008757CA" w:rsidRPr="00F30B1D" w:rsidRDefault="008757CA">
      <w:pPr>
        <w:spacing w:after="0" w:line="264" w:lineRule="auto"/>
        <w:ind w:left="120"/>
        <w:jc w:val="both"/>
        <w:rPr>
          <w:lang w:val="ru-RU"/>
        </w:rPr>
      </w:pPr>
    </w:p>
    <w:p w:rsidR="008757CA" w:rsidRDefault="000E29BE">
      <w:pPr>
        <w:spacing w:after="0" w:line="264" w:lineRule="auto"/>
        <w:ind w:left="120"/>
        <w:jc w:val="both"/>
      </w:pPr>
      <w:r w:rsidRPr="00F30B1D">
        <w:rPr>
          <w:rFonts w:ascii="Times New Roman" w:hAnsi="Times New Roman"/>
          <w:color w:val="000000"/>
          <w:sz w:val="28"/>
          <w:lang w:val="ru-RU"/>
        </w:rPr>
        <w:t xml:space="preserve"> Всего на изучение учебного предмета ОБЖ на уровне среднего общего образования отводится 68 часов в 10–11 классах</w:t>
      </w:r>
      <w:proofErr w:type="gramStart"/>
      <w:r w:rsidRPr="00F30B1D">
        <w:rPr>
          <w:rFonts w:ascii="Times New Roman" w:hAnsi="Times New Roman"/>
          <w:color w:val="000000"/>
          <w:sz w:val="28"/>
          <w:lang w:val="ru-RU"/>
        </w:rPr>
        <w:t>.</w:t>
      </w:r>
      <w:proofErr w:type="gramEnd"/>
      <w:r w:rsidRPr="00F30B1D">
        <w:rPr>
          <w:rFonts w:ascii="Times New Roman" w:hAnsi="Times New Roman"/>
          <w:color w:val="000000"/>
          <w:sz w:val="28"/>
          <w:lang w:val="ru-RU"/>
        </w:rPr>
        <w:t xml:space="preserve"> </w:t>
      </w:r>
      <w:r>
        <w:rPr>
          <w:rFonts w:ascii="Times New Roman" w:hAnsi="Times New Roman"/>
          <w:color w:val="000000"/>
          <w:sz w:val="28"/>
        </w:rPr>
        <w:t>(</w:t>
      </w:r>
      <w:proofErr w:type="gramStart"/>
      <w:r>
        <w:rPr>
          <w:rFonts w:ascii="Times New Roman" w:hAnsi="Times New Roman"/>
          <w:color w:val="000000"/>
          <w:sz w:val="28"/>
        </w:rPr>
        <w:t>п</w:t>
      </w:r>
      <w:proofErr w:type="gramEnd"/>
      <w:r>
        <w:rPr>
          <w:rFonts w:ascii="Times New Roman" w:hAnsi="Times New Roman"/>
          <w:color w:val="000000"/>
          <w:sz w:val="28"/>
        </w:rPr>
        <w:t>о 34 часа в каждом классе).</w:t>
      </w:r>
    </w:p>
    <w:p w:rsidR="008757CA" w:rsidRDefault="008757CA">
      <w:pPr>
        <w:sectPr w:rsidR="008757CA">
          <w:pgSz w:w="11906" w:h="16383"/>
          <w:pgMar w:top="1134" w:right="850" w:bottom="1134" w:left="1701" w:header="720" w:footer="720" w:gutter="0"/>
          <w:cols w:space="720"/>
        </w:sectPr>
      </w:pPr>
    </w:p>
    <w:p w:rsidR="008757CA" w:rsidRPr="00F30B1D" w:rsidRDefault="000E29BE">
      <w:pPr>
        <w:spacing w:after="0" w:line="264" w:lineRule="auto"/>
        <w:ind w:left="120"/>
        <w:rPr>
          <w:lang w:val="ru-RU"/>
        </w:rPr>
      </w:pPr>
      <w:bookmarkStart w:id="2" w:name="block-27750044"/>
      <w:bookmarkEnd w:id="1"/>
      <w:r w:rsidRPr="00F30B1D">
        <w:rPr>
          <w:rFonts w:ascii="Times New Roman" w:hAnsi="Times New Roman"/>
          <w:b/>
          <w:color w:val="000000"/>
          <w:sz w:val="28"/>
          <w:lang w:val="ru-RU"/>
        </w:rPr>
        <w:lastRenderedPageBreak/>
        <w:t>СОДЕРЖАНИЕ УЧЕБНОГО ПРЕДМЕТА «ОСНОВЫ БЕЗОПАСНОСТИ ЖИЗНЕДЕЯТЕЛЬНОСТИ»</w:t>
      </w:r>
    </w:p>
    <w:p w:rsidR="008757CA" w:rsidRPr="00F30B1D" w:rsidRDefault="008757CA">
      <w:pPr>
        <w:spacing w:after="0" w:line="264" w:lineRule="auto"/>
        <w:ind w:left="120"/>
        <w:jc w:val="both"/>
        <w:rPr>
          <w:lang w:val="ru-RU"/>
        </w:rPr>
      </w:pP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1 «Культура безопасности жизнедеятельности в современном обществе»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Понятие «культура безопасности», его значение в жизни человека, общества, государства.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Соотношение понятий «опасность», «безопасность», «риск» (угроза).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Соотношение понятий «опасная ситуация», «экстремальная ситуация», «чрезвычайная ситуация». Представление об уровнях взаимодействия человека и окружающей среды.</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Общие принципы (правила) безопасного поведения.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Индивидуальный, групповой, общественно-государственный уровень решения задачи обеспечения безопасности.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Понятия «виктимность», «виктимное поведение», «безопасное поведение».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Влияние действий и поступков человека на его безопасность и благополучие.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Действия, позволяющие предвидеть опасность.</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Действия, позволяющие избежать опасности.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Действия в экстремальной и опасной ситуации.</w:t>
      </w:r>
    </w:p>
    <w:p w:rsidR="008757CA" w:rsidRPr="00F30B1D" w:rsidRDefault="000E29BE">
      <w:pPr>
        <w:spacing w:after="0" w:line="264" w:lineRule="auto"/>
        <w:ind w:firstLine="600"/>
        <w:jc w:val="both"/>
        <w:rPr>
          <w:lang w:val="ru-RU"/>
        </w:rPr>
      </w:pPr>
      <w:proofErr w:type="gramStart"/>
      <w:r w:rsidRPr="00F30B1D">
        <w:rPr>
          <w:rFonts w:ascii="Times New Roman" w:hAnsi="Times New Roman"/>
          <w:color w:val="000000"/>
          <w:sz w:val="28"/>
          <w:lang w:val="ru-RU"/>
        </w:rPr>
        <w:t>Риск-ориентированное</w:t>
      </w:r>
      <w:proofErr w:type="gramEnd"/>
      <w:r w:rsidRPr="00F30B1D">
        <w:rPr>
          <w:rFonts w:ascii="Times New Roman" w:hAnsi="Times New Roman"/>
          <w:color w:val="000000"/>
          <w:sz w:val="28"/>
          <w:lang w:val="ru-RU"/>
        </w:rPr>
        <w:t xml:space="preserve"> мышление как основа обеспечения безопасности.</w:t>
      </w:r>
    </w:p>
    <w:p w:rsidR="008757CA" w:rsidRPr="00F30B1D" w:rsidRDefault="000E29BE">
      <w:pPr>
        <w:spacing w:after="0" w:line="264" w:lineRule="auto"/>
        <w:ind w:firstLine="600"/>
        <w:jc w:val="both"/>
        <w:rPr>
          <w:lang w:val="ru-RU"/>
        </w:rPr>
      </w:pPr>
      <w:proofErr w:type="gramStart"/>
      <w:r w:rsidRPr="00F30B1D">
        <w:rPr>
          <w:rFonts w:ascii="Times New Roman" w:hAnsi="Times New Roman"/>
          <w:color w:val="000000"/>
          <w:sz w:val="28"/>
          <w:lang w:val="ru-RU"/>
        </w:rPr>
        <w:t>Риск-ориентированный</w:t>
      </w:r>
      <w:proofErr w:type="gramEnd"/>
      <w:r w:rsidRPr="00F30B1D">
        <w:rPr>
          <w:rFonts w:ascii="Times New Roman" w:hAnsi="Times New Roman"/>
          <w:color w:val="000000"/>
          <w:sz w:val="28"/>
          <w:lang w:val="ru-RU"/>
        </w:rPr>
        <w:t xml:space="preserve"> подход к обеспечению безопасности личности, общества, государства.</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2 «Безопасность в быту»</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Источники опасности в быту, их классификация. Общие правила безопасного поведения.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Защита прав потребителя. Правила безопасного поведения при осуществлении покупок в Интернете.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Причины и профилактика бытовых отравлений. Первая помощь, порядок действий в экстренных случаях.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Предупреждение бытовых травм. 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 Первая помощь при ушибах, переломах, кровотечениях. </w:t>
      </w:r>
    </w:p>
    <w:p w:rsidR="008757CA" w:rsidRPr="00F30B1D" w:rsidRDefault="000E29BE">
      <w:pPr>
        <w:spacing w:after="0" w:line="264" w:lineRule="auto"/>
        <w:ind w:firstLine="600"/>
        <w:jc w:val="both"/>
        <w:rPr>
          <w:lang w:val="ru-RU"/>
        </w:rPr>
      </w:pPr>
      <w:r w:rsidRPr="00F30B1D">
        <w:rPr>
          <w:rFonts w:ascii="Times New Roman" w:hAnsi="Times New Roman"/>
          <w:color w:val="000000"/>
          <w:spacing w:val="-2"/>
          <w:sz w:val="28"/>
          <w:lang w:val="ru-RU"/>
        </w:rPr>
        <w:t xml:space="preserve">Основные правила безопасного поведения при обращении с газовыми и электрическими приборами. Последствия электротравмы. Порядок проведения сердечно-легочной реанимации.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Основные правила пожарной безопасности в быту.</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Термические и химические ожоги. Первая помощь при ожогах.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lastRenderedPageBreak/>
        <w:t>Правила безопасного поведения в местах общего пользования (подъезд; лифт; мусоропровод; придомовая территория; детская площадка; площадка для выгула собак и др.). Коммуникация с соседями. Меры по предупреждению преступлений.</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Аварии на коммунальных системах жизнеобеспечения. Правила безопасного поведения в ситуации коммунальной аварии. Порядок вызова аварийных служб и взаимодействия с ними. Действия в экстренных случаях.</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3 «Безопасность на транспорте»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История появления правил дорожного движения и причины их изменчивости. </w:t>
      </w:r>
      <w:proofErr w:type="gramStart"/>
      <w:r w:rsidRPr="00F30B1D">
        <w:rPr>
          <w:rFonts w:ascii="Times New Roman" w:hAnsi="Times New Roman"/>
          <w:color w:val="000000"/>
          <w:sz w:val="28"/>
          <w:lang w:val="ru-RU"/>
        </w:rPr>
        <w:t>Риск-ориентированный</w:t>
      </w:r>
      <w:proofErr w:type="gramEnd"/>
      <w:r w:rsidRPr="00F30B1D">
        <w:rPr>
          <w:rFonts w:ascii="Times New Roman" w:hAnsi="Times New Roman"/>
          <w:color w:val="000000"/>
          <w:sz w:val="28"/>
          <w:lang w:val="ru-RU"/>
        </w:rPr>
        <w:t xml:space="preserve"> подход к обеспечению безопасности на транспорте.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w:t>
      </w:r>
    </w:p>
    <w:p w:rsidR="008757CA" w:rsidRPr="00F30B1D" w:rsidRDefault="000E29BE">
      <w:pPr>
        <w:spacing w:after="0" w:line="264" w:lineRule="auto"/>
        <w:ind w:firstLine="600"/>
        <w:jc w:val="both"/>
        <w:rPr>
          <w:lang w:val="ru-RU"/>
        </w:rPr>
      </w:pPr>
      <w:r w:rsidRPr="00F30B1D">
        <w:rPr>
          <w:rFonts w:ascii="Times New Roman" w:hAnsi="Times New Roman"/>
          <w:color w:val="000000"/>
          <w:spacing w:val="-2"/>
          <w:sz w:val="28"/>
          <w:lang w:val="ru-RU"/>
        </w:rPr>
        <w:t>Представления о знаниях и навыках, необходимых водителю.</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Основные источники опасности в метро. Правила безопасного поведения. Порядок действий при возникновении опасности, экстремальной или чрезвычайной ситуации.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Основные источники опасности на железнодорожном транспорте. Правила безопасного поведения. Порядок действий при возникновении опасности, экстремальной или чрезвычайной ситуации.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Основные источники опасности на водном транспорте. Правила безопасного поведения. Порядок действий при возникновении опасности, экстремальной или чрезвычайной ситуации.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Основные источники опасности на авиационном транспорте. Правила безопасного поведения. Порядок действий при возникновении опасности, экстремальной или чрезвычайной ситуации.</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4 «Безопасность в общественных местах»</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lastRenderedPageBreak/>
        <w:t>Опасности в общественных местах социально-психологического характера (возникновение толпы и давки; проявление агрессии; криминальные ситуации; случаи, когда потерялся человек).</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Порядок действий при риске возникновения или возникновении толпы, давки. Эмоциональное заражение в толпе, способы самопомощи. Особенности поведения при попадании в агрессивную и паническую толпу.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Правила безопасного поведения при проявлении агрессии.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Криминальные ситуации в общественных местах. Правила безопасного поведения. Порядок действия при попадании в опасную ситуацию.</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Порядок действий в случаях, когда потерялся человек (ребёнок; взрослый; пожилой человек; человек с ментальными расстройствами). Порядок действий в ситуации, если вы обнаружили потерявшегося человека.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Порядок действий при угрозе возникновения пожара в 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Меры безопасности и порядок действий при угрозе обрушения зданий и отдельных конструкций.</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Меры безопасности и порядок поведения при угрозе, в условиях совершения террористического акта.</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5 «Безопасность в природной среде»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Отдых на природе. Источники опасности в природной среде. Основные правила безопасного поведения в лесу, в горах, на водоёмах.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Общие правила безопасности в походе. Особенности обеспечения безопасности в водном походе. Особенности обеспечения безопасности в горном походе.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Ориентирование на местности. Карты, традиционные и современные средства навигации (компас, </w:t>
      </w:r>
      <w:r>
        <w:rPr>
          <w:rFonts w:ascii="Times New Roman" w:hAnsi="Times New Roman"/>
          <w:color w:val="000000"/>
          <w:sz w:val="28"/>
        </w:rPr>
        <w:t>GPS</w:t>
      </w:r>
      <w:r w:rsidRPr="00F30B1D">
        <w:rPr>
          <w:rFonts w:ascii="Times New Roman" w:hAnsi="Times New Roman"/>
          <w:color w:val="000000"/>
          <w:sz w:val="28"/>
          <w:lang w:val="ru-RU"/>
        </w:rPr>
        <w:t>).</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Порядок действий в случаях, когда человек потерялся в природной среде.</w:t>
      </w:r>
    </w:p>
    <w:p w:rsidR="008757CA" w:rsidRPr="00F30B1D" w:rsidRDefault="000E29BE">
      <w:pPr>
        <w:spacing w:after="0" w:line="264" w:lineRule="auto"/>
        <w:ind w:firstLine="600"/>
        <w:jc w:val="both"/>
        <w:rPr>
          <w:lang w:val="ru-RU"/>
        </w:rPr>
      </w:pPr>
      <w:r w:rsidRPr="00F30B1D">
        <w:rPr>
          <w:rFonts w:ascii="Times New Roman" w:hAnsi="Times New Roman"/>
          <w:color w:val="000000"/>
          <w:spacing w:val="-2"/>
          <w:sz w:val="28"/>
          <w:lang w:val="ru-RU"/>
        </w:rPr>
        <w:t>Источники опасности в автономных условиях. Сооружение убежища; получение воды и питания; способы защиты от перегрева и переохлаждения в разных природных условиях. Первая помощь при перегревании, переохлаждении и отморожении.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Чрезвычайные ситуации природного характера.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lastRenderedPageBreak/>
        <w:t>Природные пожары. Возможности прогнозирования и предупреждения. Правила безопасного поведения. Последствия природных пожаров для людей и окружающей среды.</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Чрезвычайные ситуации геологического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геологического характера.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Чрезвычайные ситуации гидрологического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гидрологического характера.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Чрезвычайные ситуации метеорологического характера. Возможности прогнозирования, предупреждения, смягчения последствий. Правила безопасного поведения. Последствия чрезвычайных ситуаций метеорологического характера.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Влияние деятельности человека на природную среду. Причины и источники загрязнения Мирового океана, 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6 «Здоровье и как его сохранить. Основы медицинских знаний»</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Понятия «здоровье», «охрана здоровья», «здоровый образ жизни», «лечение», «профилактика».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Биологические, социально-экономические, экологические (геофизические), психологические факторы, влияющие на здоровье человека.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Составляющие здорового образа жизни: сон, питание, физическая активность, психологическое благополучие.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Неинфекционные заболевания. Самые распространённые неинфекционные заболевания. Факторы риска возникновения </w:t>
      </w:r>
      <w:proofErr w:type="gramStart"/>
      <w:r w:rsidRPr="00F30B1D">
        <w:rPr>
          <w:rFonts w:ascii="Times New Roman" w:hAnsi="Times New Roman"/>
          <w:color w:val="000000"/>
          <w:sz w:val="28"/>
          <w:lang w:val="ru-RU"/>
        </w:rPr>
        <w:t>сердечно-сосудистых</w:t>
      </w:r>
      <w:proofErr w:type="gramEnd"/>
      <w:r w:rsidRPr="00F30B1D">
        <w:rPr>
          <w:rFonts w:ascii="Times New Roman" w:hAnsi="Times New Roman"/>
          <w:color w:val="000000"/>
          <w:sz w:val="28"/>
          <w:lang w:val="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w:t>
      </w:r>
      <w:r w:rsidRPr="00F30B1D">
        <w:rPr>
          <w:rFonts w:ascii="Times New Roman" w:hAnsi="Times New Roman"/>
          <w:color w:val="000000"/>
          <w:sz w:val="28"/>
          <w:lang w:val="ru-RU"/>
        </w:rPr>
        <w:lastRenderedPageBreak/>
        <w:t>профилактики неинфекционных заболеваний. Роль диспансеризации в профилактике неинфекционных заболеваний.</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Признаки угрожающих жизни и здоровью состояний, требующие вызова скорой медицинской помощи (инсульт; сердечный приступ; острая боль в животе; эпилепсия и др.).</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Психическое здоровье и психологическое благополучие.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Меры, направленные на сохранение и укрепление психического здоровья.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Первая помощь. История возникновения скорой медицинской помощи и первой помощи. </w:t>
      </w:r>
    </w:p>
    <w:p w:rsidR="008757CA" w:rsidRPr="00F30B1D" w:rsidRDefault="000E29BE">
      <w:pPr>
        <w:spacing w:after="0" w:line="264" w:lineRule="auto"/>
        <w:ind w:firstLine="600"/>
        <w:jc w:val="both"/>
        <w:rPr>
          <w:lang w:val="ru-RU"/>
        </w:rPr>
      </w:pPr>
      <w:r w:rsidRPr="00F30B1D">
        <w:rPr>
          <w:rFonts w:ascii="Times New Roman" w:hAnsi="Times New Roman"/>
          <w:color w:val="000000"/>
          <w:spacing w:val="-2"/>
          <w:sz w:val="28"/>
          <w:lang w:val="ru-RU"/>
        </w:rPr>
        <w:t>Состояния, при которых оказывается первая помощь. Мероприятия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Действия при прибытии скорой медицинской помощи.</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7 «Безопасность в социуме»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Определение понятия «общение». Особенности общения людей. Принципы и показатели эффективного общения.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Общие представления о понятиях «социальная группа», «большая группа», «малая группа».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Межличностное общение, общение в группе, межгрупповое общение (взаимодействие). Особенности общения в группе. Психологические характеристики группы и особенности взаимодействия в группе.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Групповые нормы и ценности. Коллектив как социальная группа. Психологические закономерности в группе.</w:t>
      </w:r>
    </w:p>
    <w:p w:rsidR="008757CA" w:rsidRPr="00F30B1D" w:rsidRDefault="000E29BE">
      <w:pPr>
        <w:spacing w:after="0" w:line="264" w:lineRule="auto"/>
        <w:ind w:firstLine="600"/>
        <w:jc w:val="both"/>
        <w:rPr>
          <w:lang w:val="ru-RU"/>
        </w:rPr>
      </w:pPr>
      <w:r w:rsidRPr="00F30B1D">
        <w:rPr>
          <w:rFonts w:ascii="Times New Roman" w:hAnsi="Times New Roman"/>
          <w:color w:val="000000"/>
          <w:spacing w:val="-2"/>
          <w:sz w:val="28"/>
          <w:lang w:val="ru-RU"/>
        </w:rPr>
        <w:t xml:space="preserve">Понятие «конфликт». Стадии развития конфликта. Конфликты в межличностном общении; конфликты в малой группе.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Факторы, способствующие и препятствующие эскалации конфликта. Способы поведения в конфликте. Деструктивное и агрессивное поведение. Конструктивное поведение в конфликте. Роль регуляции эмоций при </w:t>
      </w:r>
      <w:r w:rsidRPr="00F30B1D">
        <w:rPr>
          <w:rFonts w:ascii="Times New Roman" w:hAnsi="Times New Roman"/>
          <w:color w:val="000000"/>
          <w:sz w:val="28"/>
          <w:lang w:val="ru-RU"/>
        </w:rPr>
        <w:lastRenderedPageBreak/>
        <w:t xml:space="preserve">разрешении конфликта, виды эмоциональной регуляции. Способы разрешения конфликтных ситуаций. Основные формы участия третьей стороны в процессе урегулирования и разрешения конфликта. Ведение переговоров при разрешении конфликта.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Опасные проявления конфликтов. Конфликт, буллинг, насилие. Понятие «виктимность». Способы противодействия буллингу и проявлению насилия.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Способы психологического воздействия.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Психологическое влияние в малой группе. Положительные и отрицательные стороны конформизма.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Эмпатия и уважение к партёру (партёрам) по общению как основа коммуникации.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Убеждающая коммуникация. Этапы убеждения. Подчинение и сопротивление влиянию.</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Манипуляция в общении. Цели, технологии и способы противодействия. Манипулятивное воздействие в группе. Манипулятивные приемы. Манипуляция и мошенничество.</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Деструктивные псевдопсихологические технологии.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Психологическое влияние в больших группах. Способы воздействия на человека в большой группе (заражение; внушение; подражание). </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8 «Безопасность в информационном пространстве»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Понятия «цифровая среда», «цифровой след». Влияние цифровой среды на жизнь человека. Приватность, персональные данные.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«Цифровая зависимость», её признаки и последствия.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Опасности и риски цифровой среды, их источники.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Понятие прав человека в цифровой среде, их защита.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Правила безопасного поведения в цифровой среде.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Вредоносное программное обеспечение. Виды вредоносного программного обеспечения, его цели, принципы работы. Правила защиты от вредоносного программного обеспечения.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Кража персональных данных, паролей. Мошенничество, фишинг, правила защиты от мошенников.</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Правила безопасного использования устройств и программ.</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Поведенческие риски в цифровой среде и их причины.</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Опасные персоны, имитация близких социальных отношений. Неосмотрительное поведение и коммуникация в Сети как угроза для будущей жизни и карьеры.</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Травля в Сети, методы защиты от травли.</w:t>
      </w:r>
    </w:p>
    <w:p w:rsidR="008757CA" w:rsidRPr="00F30B1D" w:rsidRDefault="000E29BE">
      <w:pPr>
        <w:spacing w:after="0" w:line="264" w:lineRule="auto"/>
        <w:ind w:firstLine="600"/>
        <w:jc w:val="both"/>
        <w:rPr>
          <w:lang w:val="ru-RU"/>
        </w:rPr>
      </w:pPr>
      <w:r w:rsidRPr="00F30B1D">
        <w:rPr>
          <w:rFonts w:ascii="Times New Roman" w:hAnsi="Times New Roman"/>
          <w:color w:val="000000"/>
          <w:spacing w:val="-2"/>
          <w:sz w:val="28"/>
          <w:lang w:val="ru-RU"/>
        </w:rPr>
        <w:t xml:space="preserve">Деструктивные сообщества и </w:t>
      </w:r>
      <w:proofErr w:type="gramStart"/>
      <w:r w:rsidRPr="00F30B1D">
        <w:rPr>
          <w:rFonts w:ascii="Times New Roman" w:hAnsi="Times New Roman"/>
          <w:color w:val="000000"/>
          <w:spacing w:val="-2"/>
          <w:sz w:val="28"/>
          <w:lang w:val="ru-RU"/>
        </w:rPr>
        <w:t>деструктивный</w:t>
      </w:r>
      <w:proofErr w:type="gramEnd"/>
      <w:r w:rsidRPr="00F30B1D">
        <w:rPr>
          <w:rFonts w:ascii="Times New Roman" w:hAnsi="Times New Roman"/>
          <w:color w:val="000000"/>
          <w:spacing w:val="-2"/>
          <w:sz w:val="28"/>
          <w:lang w:val="ru-RU"/>
        </w:rPr>
        <w:t xml:space="preserve"> контент в цифровой среде, их признаки. Механизмы вовлечения в деструктивные сообщества. Вербовка, </w:t>
      </w:r>
      <w:r w:rsidRPr="00F30B1D">
        <w:rPr>
          <w:rFonts w:ascii="Times New Roman" w:hAnsi="Times New Roman"/>
          <w:color w:val="000000"/>
          <w:spacing w:val="-2"/>
          <w:sz w:val="28"/>
          <w:lang w:val="ru-RU"/>
        </w:rPr>
        <w:lastRenderedPageBreak/>
        <w:t>манипуляция, воронки вовлечения. Радикализация деструктива. Профилактика и противодействие вовлечению в деструктивные сообщества.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Правила коммуникации в цифровой среде.</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Достоверность информации в цифровой среде. Источники информации. Проверка на достоверность.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«Информационный пузырь», манипуляция сознанием, пропаганда.</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Фальшивые аккаунты, вредные советчики, манипуляторы.</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Понятие «фейк», цели и виды, распространение фейков.</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Правила и инструменты для распознавания фейковых текстов и изображений.</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Ответственность за действия в сети Интернет. Запрещённый контент. Защита прав в цифровом пространстве.</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9 «Основы противодействия экстремизму и терроризму»</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Экстремизм и терроризм как угроза устойчивого развития общества. Понятия «экстремизм» и «терроризм», их взаимосвязь. Варианты проявления экстремизма, возможные последствия. Преступления террористической направленности, их цель, причины, последствия.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Опасность вовлечения в экстремистскую и террористическую деятельность: способы и признаки. Предупреждение и противодействие вовлечению в экстремистскую и террористическую деятельность.</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контртеррористической операции.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Противодействие экстремизму и терроризму в Российской Федерации. Цели, задачи, принципы.</w:t>
      </w:r>
    </w:p>
    <w:p w:rsidR="008757CA" w:rsidRPr="00F30B1D" w:rsidRDefault="000E29BE">
      <w:pPr>
        <w:spacing w:after="0" w:line="264" w:lineRule="auto"/>
        <w:ind w:firstLine="600"/>
        <w:jc w:val="both"/>
        <w:rPr>
          <w:lang w:val="ru-RU"/>
        </w:rPr>
      </w:pPr>
      <w:r w:rsidRPr="00F30B1D">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Россия в современном мире. Оборона страны как обязательное условие мирного социально-экономического развития Российской Федерации и обеспечение её военной безопасности. 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 xml:space="preserve">Современная армия. Воинская обязанность и военная служба. Подготовка к службе в армии.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Права и обязанности граждан Российской Федерации в области гражданской обороны.</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Классификация чрезвычайных ситуаций по масштабам и причинам возникновения.</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lastRenderedPageBreak/>
        <w:t xml:space="preserve">Единая государственная система предупреждения и ликвидации чрезвычайных ситуаций (РСЧС). Территориальный и функциональный принцип организации РСЧС. Её задачи и примеры их решения. Права и обязанности граждан в области защиты от чрезвычайных ситуаций. </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Правовая основа обеспечения национальной безопасности.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Принципы обеспечения национальной безопасности.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Реализация национальных приоритетов как условие обеспечения национальной безопасности и устойчивого развития Российской Федерации.</w:t>
      </w:r>
    </w:p>
    <w:p w:rsidR="008757CA" w:rsidRPr="00F30B1D" w:rsidRDefault="000E29BE">
      <w:pPr>
        <w:spacing w:after="0" w:line="264" w:lineRule="auto"/>
        <w:ind w:firstLine="600"/>
        <w:jc w:val="both"/>
        <w:rPr>
          <w:lang w:val="ru-RU"/>
        </w:rPr>
      </w:pPr>
      <w:r w:rsidRPr="00F30B1D">
        <w:rPr>
          <w:rFonts w:ascii="Times New Roman" w:hAnsi="Times New Roman"/>
          <w:color w:val="000000"/>
          <w:sz w:val="28"/>
          <w:lang w:val="ru-RU"/>
        </w:rPr>
        <w:t>Взаимодействие личности, государства и общества в реализации национальных приоритетов.</w:t>
      </w:r>
    </w:p>
    <w:p w:rsidR="008757CA" w:rsidRPr="00F30B1D" w:rsidRDefault="008757CA">
      <w:pPr>
        <w:rPr>
          <w:lang w:val="ru-RU"/>
        </w:rPr>
        <w:sectPr w:rsidR="008757CA" w:rsidRPr="00F30B1D">
          <w:pgSz w:w="11906" w:h="16383"/>
          <w:pgMar w:top="1134" w:right="850" w:bottom="1134" w:left="1701" w:header="720" w:footer="720" w:gutter="0"/>
          <w:cols w:space="720"/>
        </w:sectPr>
      </w:pPr>
    </w:p>
    <w:p w:rsidR="008757CA" w:rsidRPr="00F30B1D" w:rsidRDefault="000E29BE">
      <w:pPr>
        <w:spacing w:after="0"/>
        <w:ind w:left="120"/>
        <w:rPr>
          <w:lang w:val="ru-RU"/>
        </w:rPr>
      </w:pPr>
      <w:bookmarkStart w:id="3" w:name="block-27750046"/>
      <w:bookmarkEnd w:id="2"/>
      <w:r w:rsidRPr="00F30B1D">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8757CA" w:rsidRPr="00F30B1D" w:rsidRDefault="008757CA">
      <w:pPr>
        <w:spacing w:after="0"/>
        <w:ind w:left="120"/>
        <w:rPr>
          <w:lang w:val="ru-RU"/>
        </w:rPr>
      </w:pPr>
    </w:p>
    <w:p w:rsidR="008757CA" w:rsidRPr="00F30B1D" w:rsidRDefault="000E29BE">
      <w:pPr>
        <w:spacing w:after="0"/>
        <w:ind w:firstLine="600"/>
        <w:rPr>
          <w:lang w:val="ru-RU"/>
        </w:rPr>
      </w:pPr>
      <w:r w:rsidRPr="00F30B1D">
        <w:rPr>
          <w:rFonts w:ascii="Times New Roman" w:hAnsi="Times New Roman"/>
          <w:color w:val="000000"/>
          <w:sz w:val="28"/>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(личностным, метапредметным и предметным), которые должны демонстрировать выпускники по завершении обучения в средней школе.</w:t>
      </w:r>
    </w:p>
    <w:p w:rsidR="008757CA" w:rsidRPr="00F30B1D" w:rsidRDefault="000E29BE">
      <w:pPr>
        <w:spacing w:after="0"/>
        <w:ind w:firstLine="600"/>
        <w:rPr>
          <w:lang w:val="ru-RU"/>
        </w:rPr>
      </w:pPr>
      <w:r w:rsidRPr="00F30B1D">
        <w:rPr>
          <w:rFonts w:ascii="Times New Roman" w:hAnsi="Times New Roman"/>
          <w:b/>
          <w:color w:val="000000"/>
          <w:sz w:val="28"/>
          <w:lang w:val="ru-RU"/>
        </w:rPr>
        <w:t>ЛИЧНОСТНЫЕ РЕЗУЛЬТАТЫ</w:t>
      </w:r>
    </w:p>
    <w:p w:rsidR="008757CA" w:rsidRPr="00F30B1D" w:rsidRDefault="000E29BE">
      <w:pPr>
        <w:spacing w:after="0"/>
        <w:ind w:firstLine="600"/>
        <w:rPr>
          <w:lang w:val="ru-RU"/>
        </w:rPr>
      </w:pPr>
      <w:r w:rsidRPr="00F30B1D">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российском обществе правилами и нормами поведения.</w:t>
      </w:r>
    </w:p>
    <w:p w:rsidR="008757CA" w:rsidRPr="00F30B1D" w:rsidRDefault="000E29BE">
      <w:pPr>
        <w:spacing w:after="0"/>
        <w:ind w:firstLine="600"/>
        <w:rPr>
          <w:lang w:val="ru-RU"/>
        </w:rPr>
      </w:pPr>
      <w:proofErr w:type="gramStart"/>
      <w:r w:rsidRPr="00F30B1D">
        <w:rPr>
          <w:rFonts w:ascii="Times New Roman" w:hAnsi="Times New Roman"/>
          <w:color w:val="000000"/>
          <w:spacing w:val="-2"/>
          <w:sz w:val="28"/>
          <w:lang w:val="ru-RU"/>
        </w:rPr>
        <w:t>Личностные результаты, формируемые в ходе изучения учебного предмета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w:t>
      </w:r>
      <w:proofErr w:type="gramEnd"/>
      <w:r w:rsidRPr="00F30B1D">
        <w:rPr>
          <w:rFonts w:ascii="Times New Roman" w:hAnsi="Times New Roman"/>
          <w:color w:val="000000"/>
          <w:spacing w:val="-2"/>
          <w:sz w:val="28"/>
          <w:lang w:val="ru-RU"/>
        </w:rPr>
        <w:t xml:space="preserve">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8757CA" w:rsidRDefault="000E29BE">
      <w:pPr>
        <w:spacing w:after="0"/>
        <w:ind w:firstLine="600"/>
      </w:pPr>
      <w:r>
        <w:rPr>
          <w:rFonts w:ascii="Times New Roman" w:hAnsi="Times New Roman"/>
          <w:b/>
          <w:i/>
          <w:color w:val="000000"/>
          <w:sz w:val="28"/>
        </w:rPr>
        <w:t>Гражданское воспитание:</w:t>
      </w:r>
    </w:p>
    <w:p w:rsidR="008757CA" w:rsidRPr="00F30B1D" w:rsidRDefault="000E29BE">
      <w:pPr>
        <w:numPr>
          <w:ilvl w:val="0"/>
          <w:numId w:val="1"/>
        </w:numPr>
        <w:spacing w:after="0"/>
        <w:rPr>
          <w:lang w:val="ru-RU"/>
        </w:rPr>
      </w:pPr>
      <w:r w:rsidRPr="00F30B1D">
        <w:rPr>
          <w:rFonts w:ascii="Times New Roman" w:hAnsi="Times New Roman"/>
          <w:color w:val="000000"/>
          <w:sz w:val="28"/>
          <w:lang w:val="ru-RU"/>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rsidR="008757CA" w:rsidRPr="00F30B1D" w:rsidRDefault="000E29BE">
      <w:pPr>
        <w:numPr>
          <w:ilvl w:val="0"/>
          <w:numId w:val="1"/>
        </w:numPr>
        <w:spacing w:after="0"/>
        <w:rPr>
          <w:lang w:val="ru-RU"/>
        </w:rPr>
      </w:pPr>
      <w:r w:rsidRPr="00F30B1D">
        <w:rPr>
          <w:rFonts w:ascii="Times New Roman" w:hAnsi="Times New Roman"/>
          <w:color w:val="000000"/>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8757CA" w:rsidRPr="00F30B1D" w:rsidRDefault="000E29BE">
      <w:pPr>
        <w:numPr>
          <w:ilvl w:val="0"/>
          <w:numId w:val="1"/>
        </w:numPr>
        <w:spacing w:after="0"/>
        <w:rPr>
          <w:lang w:val="ru-RU"/>
        </w:rPr>
      </w:pPr>
      <w:r w:rsidRPr="00F30B1D">
        <w:rPr>
          <w:rFonts w:ascii="Times New Roman" w:hAnsi="Times New Roman"/>
          <w:color w:val="000000"/>
          <w:sz w:val="28"/>
          <w:lang w:val="ru-RU"/>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8757CA" w:rsidRPr="00F30B1D" w:rsidRDefault="000E29BE">
      <w:pPr>
        <w:numPr>
          <w:ilvl w:val="0"/>
          <w:numId w:val="1"/>
        </w:numPr>
        <w:spacing w:after="0"/>
        <w:rPr>
          <w:lang w:val="ru-RU"/>
        </w:rPr>
      </w:pPr>
      <w:r w:rsidRPr="00F30B1D">
        <w:rPr>
          <w:rFonts w:ascii="Times New Roman" w:hAnsi="Times New Roman"/>
          <w:color w:val="000000"/>
          <w:sz w:val="28"/>
          <w:lang w:val="ru-RU"/>
        </w:rPr>
        <w:lastRenderedPageBreak/>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8757CA" w:rsidRPr="00F30B1D" w:rsidRDefault="000E29BE">
      <w:pPr>
        <w:numPr>
          <w:ilvl w:val="0"/>
          <w:numId w:val="1"/>
        </w:numPr>
        <w:spacing w:after="0"/>
        <w:rPr>
          <w:lang w:val="ru-RU"/>
        </w:rPr>
      </w:pPr>
      <w:r w:rsidRPr="00F30B1D">
        <w:rPr>
          <w:rFonts w:ascii="Times New Roman" w:hAnsi="Times New Roman"/>
          <w:color w:val="000000"/>
          <w:sz w:val="28"/>
          <w:lang w:val="ru-RU"/>
        </w:rPr>
        <w:t>готовность к взаимодействию с обществом и государством в обеспечении безопасности жизни и здоровья населения;</w:t>
      </w:r>
    </w:p>
    <w:p w:rsidR="008757CA" w:rsidRPr="00F30B1D" w:rsidRDefault="000E29BE">
      <w:pPr>
        <w:numPr>
          <w:ilvl w:val="0"/>
          <w:numId w:val="1"/>
        </w:numPr>
        <w:spacing w:after="0"/>
        <w:rPr>
          <w:lang w:val="ru-RU"/>
        </w:rPr>
      </w:pPr>
      <w:r w:rsidRPr="00F30B1D">
        <w:rPr>
          <w:rFonts w:ascii="Times New Roman" w:hAnsi="Times New Roman"/>
          <w:color w:val="000000"/>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8757CA" w:rsidRDefault="000E29BE">
      <w:pPr>
        <w:spacing w:after="0"/>
        <w:ind w:firstLine="600"/>
      </w:pPr>
      <w:r>
        <w:rPr>
          <w:rFonts w:ascii="Times New Roman" w:hAnsi="Times New Roman"/>
          <w:b/>
          <w:i/>
          <w:color w:val="000000"/>
          <w:sz w:val="28"/>
        </w:rPr>
        <w:t>Патриотическое воспитание:</w:t>
      </w:r>
    </w:p>
    <w:p w:rsidR="008757CA" w:rsidRPr="00EE234E" w:rsidRDefault="000E29BE">
      <w:pPr>
        <w:numPr>
          <w:ilvl w:val="0"/>
          <w:numId w:val="2"/>
        </w:numPr>
        <w:spacing w:after="0"/>
        <w:rPr>
          <w:lang w:val="ru-RU"/>
        </w:rPr>
      </w:pPr>
      <w:r w:rsidRPr="00F30B1D">
        <w:rPr>
          <w:rFonts w:ascii="Times New Roman" w:hAnsi="Times New Roman"/>
          <w:color w:val="000000"/>
          <w:sz w:val="28"/>
          <w:lang w:val="ru-RU"/>
        </w:rPr>
        <w:t xml:space="preserve">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w:t>
      </w:r>
      <w:r w:rsidRPr="00EE234E">
        <w:rPr>
          <w:rFonts w:ascii="Times New Roman" w:hAnsi="Times New Roman"/>
          <w:color w:val="000000"/>
          <w:sz w:val="28"/>
          <w:lang w:val="ru-RU"/>
        </w:rPr>
        <w:t>Родину и Вооружённые силы Российской Федерации, прошлое и настоящее многонационального народа России, российской армии и флота;</w:t>
      </w:r>
    </w:p>
    <w:p w:rsidR="008757CA" w:rsidRPr="00F30B1D" w:rsidRDefault="000E29BE">
      <w:pPr>
        <w:numPr>
          <w:ilvl w:val="0"/>
          <w:numId w:val="2"/>
        </w:numPr>
        <w:spacing w:after="0"/>
        <w:rPr>
          <w:lang w:val="ru-RU"/>
        </w:rPr>
      </w:pPr>
      <w:r w:rsidRPr="00F30B1D">
        <w:rPr>
          <w:rFonts w:ascii="Times New Roman" w:hAnsi="Times New Roman"/>
          <w:color w:val="000000"/>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8757CA" w:rsidRPr="00F30B1D" w:rsidRDefault="000E29BE">
      <w:pPr>
        <w:numPr>
          <w:ilvl w:val="0"/>
          <w:numId w:val="2"/>
        </w:numPr>
        <w:spacing w:after="0"/>
        <w:rPr>
          <w:lang w:val="ru-RU"/>
        </w:rPr>
      </w:pPr>
      <w:r w:rsidRPr="00F30B1D">
        <w:rPr>
          <w:rFonts w:ascii="Times New Roman" w:hAnsi="Times New Roman"/>
          <w:color w:val="000000"/>
          <w:sz w:val="28"/>
          <w:lang w:val="ru-RU"/>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8757CA" w:rsidRDefault="000E29BE">
      <w:pPr>
        <w:spacing w:after="0"/>
        <w:ind w:firstLine="600"/>
      </w:pPr>
      <w:r>
        <w:rPr>
          <w:rFonts w:ascii="Times New Roman" w:hAnsi="Times New Roman"/>
          <w:b/>
          <w:i/>
          <w:color w:val="000000"/>
          <w:sz w:val="28"/>
        </w:rPr>
        <w:t>Духовно-нравственное воспитание:</w:t>
      </w:r>
    </w:p>
    <w:p w:rsidR="008757CA" w:rsidRPr="00F30B1D" w:rsidRDefault="000E29BE">
      <w:pPr>
        <w:numPr>
          <w:ilvl w:val="0"/>
          <w:numId w:val="3"/>
        </w:numPr>
        <w:spacing w:after="0"/>
        <w:rPr>
          <w:lang w:val="ru-RU"/>
        </w:rPr>
      </w:pPr>
      <w:r w:rsidRPr="00F30B1D">
        <w:rPr>
          <w:rFonts w:ascii="Times New Roman" w:hAnsi="Times New Roman"/>
          <w:color w:val="000000"/>
          <w:sz w:val="28"/>
          <w:lang w:val="ru-RU"/>
        </w:rPr>
        <w:t>осознание духовных ценностей российского народа и российского воинства;</w:t>
      </w:r>
    </w:p>
    <w:p w:rsidR="008757CA" w:rsidRPr="00F30B1D" w:rsidRDefault="000E29BE">
      <w:pPr>
        <w:numPr>
          <w:ilvl w:val="0"/>
          <w:numId w:val="3"/>
        </w:numPr>
        <w:spacing w:after="0"/>
        <w:rPr>
          <w:lang w:val="ru-RU"/>
        </w:rPr>
      </w:pPr>
      <w:r w:rsidRPr="00F30B1D">
        <w:rPr>
          <w:rFonts w:ascii="Times New Roman" w:hAnsi="Times New Roman"/>
          <w:color w:val="000000"/>
          <w:sz w:val="28"/>
          <w:lang w:val="ru-RU"/>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8757CA" w:rsidRPr="00F30B1D" w:rsidRDefault="000E29BE">
      <w:pPr>
        <w:numPr>
          <w:ilvl w:val="0"/>
          <w:numId w:val="3"/>
        </w:numPr>
        <w:spacing w:after="0"/>
        <w:rPr>
          <w:lang w:val="ru-RU"/>
        </w:rPr>
      </w:pPr>
      <w:r w:rsidRPr="00F30B1D">
        <w:rPr>
          <w:rFonts w:ascii="Times New Roman" w:hAnsi="Times New Roman"/>
          <w:color w:val="000000"/>
          <w:sz w:val="28"/>
          <w:lang w:val="ru-RU"/>
        </w:rPr>
        <w:t xml:space="preserve">способность оценивать ситуацию и принимать осознанные решения, готовность реализовать </w:t>
      </w:r>
      <w:proofErr w:type="gramStart"/>
      <w:r w:rsidRPr="00F30B1D">
        <w:rPr>
          <w:rFonts w:ascii="Times New Roman" w:hAnsi="Times New Roman"/>
          <w:color w:val="000000"/>
          <w:sz w:val="28"/>
          <w:lang w:val="ru-RU"/>
        </w:rPr>
        <w:t>риск-ориентированное</w:t>
      </w:r>
      <w:proofErr w:type="gramEnd"/>
      <w:r w:rsidRPr="00F30B1D">
        <w:rPr>
          <w:rFonts w:ascii="Times New Roman" w:hAnsi="Times New Roman"/>
          <w:color w:val="000000"/>
          <w:sz w:val="28"/>
          <w:lang w:val="ru-RU"/>
        </w:rPr>
        <w:t xml:space="preserve">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8757CA" w:rsidRPr="00F30B1D" w:rsidRDefault="000E29BE">
      <w:pPr>
        <w:numPr>
          <w:ilvl w:val="0"/>
          <w:numId w:val="3"/>
        </w:numPr>
        <w:spacing w:after="0"/>
        <w:rPr>
          <w:lang w:val="ru-RU"/>
        </w:rPr>
      </w:pPr>
      <w:r w:rsidRPr="00F30B1D">
        <w:rPr>
          <w:rFonts w:ascii="Times New Roman" w:hAnsi="Times New Roman"/>
          <w:color w:val="000000"/>
          <w:sz w:val="28"/>
          <w:lang w:val="ru-RU"/>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8757CA" w:rsidRDefault="000E29BE">
      <w:pPr>
        <w:spacing w:after="0"/>
        <w:ind w:firstLine="600"/>
      </w:pPr>
      <w:r>
        <w:rPr>
          <w:rFonts w:ascii="Times New Roman" w:hAnsi="Times New Roman"/>
          <w:b/>
          <w:i/>
          <w:color w:val="000000"/>
          <w:sz w:val="28"/>
        </w:rPr>
        <w:t>Эстетическое воспитание:</w:t>
      </w:r>
    </w:p>
    <w:p w:rsidR="008757CA" w:rsidRPr="00F30B1D" w:rsidRDefault="000E29BE">
      <w:pPr>
        <w:numPr>
          <w:ilvl w:val="0"/>
          <w:numId w:val="4"/>
        </w:numPr>
        <w:spacing w:after="0"/>
        <w:rPr>
          <w:lang w:val="ru-RU"/>
        </w:rPr>
      </w:pPr>
      <w:r w:rsidRPr="00F30B1D">
        <w:rPr>
          <w:rFonts w:ascii="Times New Roman" w:hAnsi="Times New Roman"/>
          <w:color w:val="000000"/>
          <w:sz w:val="28"/>
          <w:lang w:val="ru-RU"/>
        </w:rPr>
        <w:lastRenderedPageBreak/>
        <w:t>эстетическое отношение к миру в сочетании с культурой безопасности жизнедеятельности;</w:t>
      </w:r>
    </w:p>
    <w:p w:rsidR="008757CA" w:rsidRPr="00F30B1D" w:rsidRDefault="000E29BE">
      <w:pPr>
        <w:numPr>
          <w:ilvl w:val="0"/>
          <w:numId w:val="4"/>
        </w:numPr>
        <w:spacing w:after="0"/>
        <w:rPr>
          <w:lang w:val="ru-RU"/>
        </w:rPr>
      </w:pPr>
      <w:r w:rsidRPr="00F30B1D">
        <w:rPr>
          <w:rFonts w:ascii="Times New Roman" w:hAnsi="Times New Roman"/>
          <w:color w:val="000000"/>
          <w:sz w:val="28"/>
          <w:lang w:val="ru-RU"/>
        </w:rPr>
        <w:t>понимание взаимозависимости успешности и полноценного развития и безопасного поведения в повседневной жизни.</w:t>
      </w:r>
    </w:p>
    <w:p w:rsidR="008757CA" w:rsidRDefault="000E29BE">
      <w:pPr>
        <w:spacing w:after="0"/>
        <w:ind w:firstLine="600"/>
      </w:pPr>
      <w:r>
        <w:rPr>
          <w:rFonts w:ascii="Times New Roman" w:hAnsi="Times New Roman"/>
          <w:b/>
          <w:i/>
          <w:color w:val="000000"/>
          <w:sz w:val="28"/>
        </w:rPr>
        <w:t>Физическое воспитание:</w:t>
      </w:r>
    </w:p>
    <w:p w:rsidR="008757CA" w:rsidRPr="00F30B1D" w:rsidRDefault="000E29BE">
      <w:pPr>
        <w:numPr>
          <w:ilvl w:val="0"/>
          <w:numId w:val="5"/>
        </w:numPr>
        <w:spacing w:after="0"/>
        <w:rPr>
          <w:lang w:val="ru-RU"/>
        </w:rPr>
      </w:pPr>
      <w:r w:rsidRPr="00F30B1D">
        <w:rPr>
          <w:rFonts w:ascii="Times New Roman" w:hAnsi="Times New Roman"/>
          <w:color w:val="000000"/>
          <w:sz w:val="28"/>
          <w:lang w:val="ru-RU"/>
        </w:rPr>
        <w:t>осознание ценности жизни, сформированность ответственного отношения к своему здоровью и здоровью окружающих;</w:t>
      </w:r>
    </w:p>
    <w:p w:rsidR="008757CA" w:rsidRPr="00F30B1D" w:rsidRDefault="000E29BE">
      <w:pPr>
        <w:numPr>
          <w:ilvl w:val="0"/>
          <w:numId w:val="5"/>
        </w:numPr>
        <w:spacing w:after="0"/>
        <w:rPr>
          <w:lang w:val="ru-RU"/>
        </w:rPr>
      </w:pPr>
      <w:r w:rsidRPr="00F30B1D">
        <w:rPr>
          <w:rFonts w:ascii="Times New Roman" w:hAnsi="Times New Roman"/>
          <w:color w:val="000000"/>
          <w:sz w:val="28"/>
          <w:lang w:val="ru-RU"/>
        </w:rPr>
        <w:t>знание приёмов оказания первой помощи и готовность применять их в случае необходимости;</w:t>
      </w:r>
    </w:p>
    <w:p w:rsidR="008757CA" w:rsidRPr="00F30B1D" w:rsidRDefault="000E29BE">
      <w:pPr>
        <w:numPr>
          <w:ilvl w:val="0"/>
          <w:numId w:val="5"/>
        </w:numPr>
        <w:spacing w:after="0"/>
        <w:rPr>
          <w:lang w:val="ru-RU"/>
        </w:rPr>
      </w:pPr>
      <w:r w:rsidRPr="00F30B1D">
        <w:rPr>
          <w:rFonts w:ascii="Times New Roman" w:hAnsi="Times New Roman"/>
          <w:color w:val="000000"/>
          <w:sz w:val="28"/>
          <w:lang w:val="ru-RU"/>
        </w:rPr>
        <w:t>потребность в регулярном ведении здорового образа жизни;</w:t>
      </w:r>
    </w:p>
    <w:p w:rsidR="008757CA" w:rsidRPr="00F30B1D" w:rsidRDefault="000E29BE">
      <w:pPr>
        <w:numPr>
          <w:ilvl w:val="0"/>
          <w:numId w:val="5"/>
        </w:numPr>
        <w:spacing w:after="0"/>
        <w:rPr>
          <w:lang w:val="ru-RU"/>
        </w:rPr>
      </w:pPr>
      <w:r w:rsidRPr="00F30B1D">
        <w:rPr>
          <w:rFonts w:ascii="Times New Roman" w:hAnsi="Times New Roman"/>
          <w:color w:val="000000"/>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8757CA" w:rsidRDefault="000E29BE">
      <w:pPr>
        <w:spacing w:after="0"/>
        <w:ind w:firstLine="600"/>
      </w:pPr>
      <w:r>
        <w:rPr>
          <w:rFonts w:ascii="Times New Roman" w:hAnsi="Times New Roman"/>
          <w:b/>
          <w:i/>
          <w:color w:val="000000"/>
          <w:sz w:val="28"/>
        </w:rPr>
        <w:t>Трудовое воспитание:</w:t>
      </w:r>
    </w:p>
    <w:p w:rsidR="008757CA" w:rsidRPr="00F30B1D" w:rsidRDefault="000E29BE">
      <w:pPr>
        <w:numPr>
          <w:ilvl w:val="0"/>
          <w:numId w:val="6"/>
        </w:numPr>
        <w:spacing w:after="0"/>
        <w:rPr>
          <w:lang w:val="ru-RU"/>
        </w:rPr>
      </w:pPr>
      <w:r w:rsidRPr="00F30B1D">
        <w:rPr>
          <w:rFonts w:ascii="Times New Roman" w:hAnsi="Times New Roman"/>
          <w:color w:val="000000"/>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8757CA" w:rsidRPr="00F30B1D" w:rsidRDefault="000E29BE">
      <w:pPr>
        <w:numPr>
          <w:ilvl w:val="0"/>
          <w:numId w:val="6"/>
        </w:numPr>
        <w:spacing w:after="0"/>
        <w:rPr>
          <w:lang w:val="ru-RU"/>
        </w:rPr>
      </w:pPr>
      <w:r w:rsidRPr="00F30B1D">
        <w:rPr>
          <w:rFonts w:ascii="Times New Roman" w:hAnsi="Times New Roman"/>
          <w:color w:val="000000"/>
          <w:sz w:val="28"/>
          <w:lang w:val="ru-RU"/>
        </w:rPr>
        <w:t>готовность к осознанному и ответственному соблюдению требований безопасности в процессе трудовой деятельности;</w:t>
      </w:r>
    </w:p>
    <w:p w:rsidR="008757CA" w:rsidRPr="00F30B1D" w:rsidRDefault="000E29BE">
      <w:pPr>
        <w:numPr>
          <w:ilvl w:val="0"/>
          <w:numId w:val="6"/>
        </w:numPr>
        <w:spacing w:after="0"/>
        <w:rPr>
          <w:lang w:val="ru-RU"/>
        </w:rPr>
      </w:pPr>
      <w:r w:rsidRPr="00F30B1D">
        <w:rPr>
          <w:rFonts w:ascii="Times New Roman" w:hAnsi="Times New Roman"/>
          <w:color w:val="000000"/>
          <w:sz w:val="28"/>
          <w:lang w:val="ru-RU"/>
        </w:rPr>
        <w:t>интерес к различным сферам профессиональной деятельности, включая военно-профессиональную деятельность;</w:t>
      </w:r>
    </w:p>
    <w:p w:rsidR="008757CA" w:rsidRPr="00F30B1D" w:rsidRDefault="000E29BE">
      <w:pPr>
        <w:numPr>
          <w:ilvl w:val="0"/>
          <w:numId w:val="6"/>
        </w:numPr>
        <w:spacing w:after="0"/>
        <w:rPr>
          <w:lang w:val="ru-RU"/>
        </w:rPr>
      </w:pPr>
      <w:r w:rsidRPr="00F30B1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8757CA" w:rsidRDefault="000E29BE">
      <w:pPr>
        <w:spacing w:after="0"/>
        <w:ind w:firstLine="600"/>
      </w:pPr>
      <w:r>
        <w:rPr>
          <w:rFonts w:ascii="Times New Roman" w:hAnsi="Times New Roman"/>
          <w:b/>
          <w:i/>
          <w:color w:val="000000"/>
          <w:sz w:val="28"/>
        </w:rPr>
        <w:t>Экологическое воспитание:</w:t>
      </w:r>
    </w:p>
    <w:p w:rsidR="008757CA" w:rsidRPr="00F30B1D" w:rsidRDefault="000E29BE">
      <w:pPr>
        <w:numPr>
          <w:ilvl w:val="0"/>
          <w:numId w:val="7"/>
        </w:numPr>
        <w:spacing w:after="0"/>
        <w:rPr>
          <w:lang w:val="ru-RU"/>
        </w:rPr>
      </w:pPr>
      <w:r w:rsidRPr="00F30B1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8757CA" w:rsidRPr="00F30B1D" w:rsidRDefault="000E29BE">
      <w:pPr>
        <w:numPr>
          <w:ilvl w:val="0"/>
          <w:numId w:val="7"/>
        </w:numPr>
        <w:spacing w:after="0"/>
        <w:rPr>
          <w:lang w:val="ru-RU"/>
        </w:rPr>
      </w:pPr>
      <w:r w:rsidRPr="00F30B1D">
        <w:rPr>
          <w:rFonts w:ascii="Times New Roman" w:hAnsi="Times New Roman"/>
          <w:color w:val="000000"/>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8757CA" w:rsidRPr="00F30B1D" w:rsidRDefault="000E29BE">
      <w:pPr>
        <w:numPr>
          <w:ilvl w:val="0"/>
          <w:numId w:val="7"/>
        </w:numPr>
        <w:spacing w:after="0"/>
        <w:rPr>
          <w:lang w:val="ru-RU"/>
        </w:rPr>
      </w:pPr>
      <w:r w:rsidRPr="00F30B1D">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8757CA" w:rsidRPr="00F30B1D" w:rsidRDefault="000E29BE">
      <w:pPr>
        <w:numPr>
          <w:ilvl w:val="0"/>
          <w:numId w:val="7"/>
        </w:numPr>
        <w:spacing w:after="0"/>
        <w:rPr>
          <w:lang w:val="ru-RU"/>
        </w:rPr>
      </w:pPr>
      <w:r w:rsidRPr="00F30B1D">
        <w:rPr>
          <w:rFonts w:ascii="Times New Roman" w:hAnsi="Times New Roman"/>
          <w:color w:val="000000"/>
          <w:sz w:val="28"/>
          <w:lang w:val="ru-RU"/>
        </w:rPr>
        <w:t>расширение представлений о деятельности экологической направленности.</w:t>
      </w:r>
    </w:p>
    <w:p w:rsidR="008757CA" w:rsidRDefault="000E29BE">
      <w:pPr>
        <w:spacing w:after="0"/>
        <w:ind w:firstLine="600"/>
      </w:pPr>
      <w:r>
        <w:rPr>
          <w:rFonts w:ascii="Times New Roman" w:hAnsi="Times New Roman"/>
          <w:b/>
          <w:i/>
          <w:color w:val="000000"/>
          <w:sz w:val="28"/>
        </w:rPr>
        <w:t>Ценности научного познания:</w:t>
      </w:r>
    </w:p>
    <w:p w:rsidR="008757CA" w:rsidRPr="00F30B1D" w:rsidRDefault="000E29BE">
      <w:pPr>
        <w:numPr>
          <w:ilvl w:val="0"/>
          <w:numId w:val="8"/>
        </w:numPr>
        <w:spacing w:after="0"/>
        <w:rPr>
          <w:lang w:val="ru-RU"/>
        </w:rPr>
      </w:pPr>
      <w:r w:rsidRPr="00F30B1D">
        <w:rPr>
          <w:rFonts w:ascii="Times New Roman" w:hAnsi="Times New Roman"/>
          <w:color w:val="000000"/>
          <w:sz w:val="28"/>
          <w:lang w:val="ru-RU"/>
        </w:rPr>
        <w:t xml:space="preserve">сформированность мировоззрения, соответствующего текущему уровню развития общей теории безопасности, современных </w:t>
      </w:r>
      <w:r w:rsidRPr="00F30B1D">
        <w:rPr>
          <w:rFonts w:ascii="Times New Roman" w:hAnsi="Times New Roman"/>
          <w:color w:val="000000"/>
          <w:sz w:val="28"/>
          <w:lang w:val="ru-RU"/>
        </w:rPr>
        <w:lastRenderedPageBreak/>
        <w:t xml:space="preserve">представлений о безопасности в технических, </w:t>
      </w:r>
      <w:proofErr w:type="gramStart"/>
      <w:r w:rsidRPr="00F30B1D">
        <w:rPr>
          <w:rFonts w:ascii="Times New Roman" w:hAnsi="Times New Roman"/>
          <w:color w:val="000000"/>
          <w:sz w:val="28"/>
          <w:lang w:val="ru-RU"/>
        </w:rPr>
        <w:t>естественно-научных</w:t>
      </w:r>
      <w:proofErr w:type="gramEnd"/>
      <w:r w:rsidRPr="00F30B1D">
        <w:rPr>
          <w:rFonts w:ascii="Times New Roman" w:hAnsi="Times New Roman"/>
          <w:color w:val="000000"/>
          <w:sz w:val="28"/>
          <w:lang w:val="ru-RU"/>
        </w:rPr>
        <w:t>, общественных, гуманитарных областях знаний, современной концепции культуры безопасности жизнедеятельности;</w:t>
      </w:r>
    </w:p>
    <w:p w:rsidR="008757CA" w:rsidRPr="00F30B1D" w:rsidRDefault="000E29BE">
      <w:pPr>
        <w:numPr>
          <w:ilvl w:val="0"/>
          <w:numId w:val="8"/>
        </w:numPr>
        <w:spacing w:after="0"/>
        <w:rPr>
          <w:lang w:val="ru-RU"/>
        </w:rPr>
      </w:pPr>
      <w:r w:rsidRPr="00F30B1D">
        <w:rPr>
          <w:rFonts w:ascii="Times New Roman" w:hAnsi="Times New Roman"/>
          <w:color w:val="000000"/>
          <w:sz w:val="28"/>
          <w:lang w:val="ru-RU"/>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8757CA" w:rsidRPr="00F30B1D" w:rsidRDefault="000E29BE">
      <w:pPr>
        <w:numPr>
          <w:ilvl w:val="0"/>
          <w:numId w:val="8"/>
        </w:numPr>
        <w:spacing w:after="0"/>
        <w:rPr>
          <w:lang w:val="ru-RU"/>
        </w:rPr>
      </w:pPr>
      <w:r w:rsidRPr="00F30B1D">
        <w:rPr>
          <w:rFonts w:ascii="Times New Roman" w:hAnsi="Times New Roman"/>
          <w:color w:val="000000"/>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8757CA" w:rsidRPr="00F30B1D" w:rsidRDefault="008757CA">
      <w:pPr>
        <w:spacing w:after="0"/>
        <w:ind w:left="120"/>
        <w:rPr>
          <w:lang w:val="ru-RU"/>
        </w:rPr>
      </w:pPr>
    </w:p>
    <w:p w:rsidR="008757CA" w:rsidRPr="00F30B1D" w:rsidRDefault="000E29BE">
      <w:pPr>
        <w:spacing w:after="0"/>
        <w:ind w:left="120"/>
        <w:rPr>
          <w:lang w:val="ru-RU"/>
        </w:rPr>
      </w:pPr>
      <w:r w:rsidRPr="00F30B1D">
        <w:rPr>
          <w:rFonts w:ascii="Times New Roman" w:hAnsi="Times New Roman"/>
          <w:b/>
          <w:color w:val="000000"/>
          <w:sz w:val="28"/>
          <w:lang w:val="ru-RU"/>
        </w:rPr>
        <w:t>МЕТАПРЕДМЕТНЫЕ РЕЗУЛЬТАТЫ</w:t>
      </w:r>
    </w:p>
    <w:p w:rsidR="008757CA" w:rsidRPr="00F30B1D" w:rsidRDefault="008757CA">
      <w:pPr>
        <w:spacing w:after="0"/>
        <w:ind w:left="120"/>
        <w:rPr>
          <w:lang w:val="ru-RU"/>
        </w:rPr>
      </w:pPr>
    </w:p>
    <w:p w:rsidR="008757CA" w:rsidRPr="00F30B1D" w:rsidRDefault="000E29BE">
      <w:pPr>
        <w:spacing w:after="0"/>
        <w:ind w:firstLine="600"/>
        <w:rPr>
          <w:lang w:val="ru-RU"/>
        </w:rPr>
      </w:pPr>
      <w:r w:rsidRPr="00F30B1D">
        <w:rPr>
          <w:rFonts w:ascii="Times New Roman" w:hAnsi="Times New Roman"/>
          <w:color w:val="000000"/>
          <w:sz w:val="28"/>
          <w:lang w:val="ru-RU"/>
        </w:rPr>
        <w:t>Метапредметные результаты, формируемые в ходе изучения учебного предмета ОБЖ, должны отражать овладение универсальными учебными действиями.</w:t>
      </w:r>
    </w:p>
    <w:p w:rsidR="008757CA" w:rsidRPr="00F30B1D" w:rsidRDefault="000E29BE">
      <w:pPr>
        <w:spacing w:after="0"/>
        <w:ind w:firstLine="600"/>
        <w:rPr>
          <w:lang w:val="ru-RU"/>
        </w:rPr>
      </w:pPr>
      <w:r w:rsidRPr="00F30B1D">
        <w:rPr>
          <w:rFonts w:ascii="Times New Roman" w:hAnsi="Times New Roman"/>
          <w:b/>
          <w:color w:val="000000"/>
          <w:sz w:val="28"/>
          <w:lang w:val="ru-RU"/>
        </w:rPr>
        <w:t>Овладение универсальными познавательными действиями</w:t>
      </w:r>
    </w:p>
    <w:p w:rsidR="008757CA" w:rsidRPr="00F30B1D" w:rsidRDefault="000E29BE">
      <w:pPr>
        <w:spacing w:after="0"/>
        <w:ind w:firstLine="600"/>
        <w:rPr>
          <w:lang w:val="ru-RU"/>
        </w:rPr>
      </w:pPr>
      <w:r w:rsidRPr="00F30B1D">
        <w:rPr>
          <w:rFonts w:ascii="Times New Roman" w:hAnsi="Times New Roman"/>
          <w:b/>
          <w:i/>
          <w:color w:val="000000"/>
          <w:sz w:val="28"/>
          <w:lang w:val="ru-RU"/>
        </w:rPr>
        <w:t>Базовые логические действия:</w:t>
      </w:r>
    </w:p>
    <w:p w:rsidR="008757CA" w:rsidRPr="00F30B1D" w:rsidRDefault="000E29BE">
      <w:pPr>
        <w:numPr>
          <w:ilvl w:val="0"/>
          <w:numId w:val="9"/>
        </w:numPr>
        <w:spacing w:after="0"/>
        <w:rPr>
          <w:lang w:val="ru-RU"/>
        </w:rPr>
      </w:pPr>
      <w:r w:rsidRPr="00F30B1D">
        <w:rPr>
          <w:rFonts w:ascii="Times New Roman" w:hAnsi="Times New Roman"/>
          <w:color w:val="000000"/>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8757CA" w:rsidRPr="00F30B1D" w:rsidRDefault="000E29BE">
      <w:pPr>
        <w:numPr>
          <w:ilvl w:val="0"/>
          <w:numId w:val="9"/>
        </w:numPr>
        <w:spacing w:after="0"/>
        <w:rPr>
          <w:lang w:val="ru-RU"/>
        </w:rPr>
      </w:pPr>
      <w:r w:rsidRPr="00F30B1D">
        <w:rPr>
          <w:rFonts w:ascii="Times New Roman" w:hAnsi="Times New Roman"/>
          <w:color w:val="000000"/>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8757CA" w:rsidRPr="00F30B1D" w:rsidRDefault="000E29BE">
      <w:pPr>
        <w:numPr>
          <w:ilvl w:val="0"/>
          <w:numId w:val="9"/>
        </w:numPr>
        <w:spacing w:after="0"/>
        <w:rPr>
          <w:lang w:val="ru-RU"/>
        </w:rPr>
      </w:pPr>
      <w:r w:rsidRPr="00F30B1D">
        <w:rPr>
          <w:rFonts w:ascii="Times New Roman" w:hAnsi="Times New Roman"/>
          <w:color w:val="000000"/>
          <w:sz w:val="28"/>
          <w:lang w:val="ru-RU"/>
        </w:rPr>
        <w:t xml:space="preserve">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w:t>
      </w:r>
      <w:proofErr w:type="gramStart"/>
      <w:r w:rsidRPr="00F30B1D">
        <w:rPr>
          <w:rFonts w:ascii="Times New Roman" w:hAnsi="Times New Roman"/>
          <w:color w:val="000000"/>
          <w:sz w:val="28"/>
          <w:lang w:val="ru-RU"/>
        </w:rPr>
        <w:t>риск-ориентированного</w:t>
      </w:r>
      <w:proofErr w:type="gramEnd"/>
      <w:r w:rsidRPr="00F30B1D">
        <w:rPr>
          <w:rFonts w:ascii="Times New Roman" w:hAnsi="Times New Roman"/>
          <w:color w:val="000000"/>
          <w:sz w:val="28"/>
          <w:lang w:val="ru-RU"/>
        </w:rPr>
        <w:t xml:space="preserve"> поведения;</w:t>
      </w:r>
    </w:p>
    <w:p w:rsidR="008757CA" w:rsidRPr="00F30B1D" w:rsidRDefault="000E29BE">
      <w:pPr>
        <w:numPr>
          <w:ilvl w:val="0"/>
          <w:numId w:val="9"/>
        </w:numPr>
        <w:spacing w:after="0"/>
        <w:rPr>
          <w:lang w:val="ru-RU"/>
        </w:rPr>
      </w:pPr>
      <w:r w:rsidRPr="00F30B1D">
        <w:rPr>
          <w:rFonts w:ascii="Times New Roman" w:hAnsi="Times New Roman"/>
          <w:color w:val="000000"/>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8757CA" w:rsidRPr="00F30B1D" w:rsidRDefault="000E29BE">
      <w:pPr>
        <w:numPr>
          <w:ilvl w:val="0"/>
          <w:numId w:val="9"/>
        </w:numPr>
        <w:spacing w:after="0"/>
        <w:rPr>
          <w:lang w:val="ru-RU"/>
        </w:rPr>
      </w:pPr>
      <w:r w:rsidRPr="00F30B1D">
        <w:rPr>
          <w:rFonts w:ascii="Times New Roman" w:hAnsi="Times New Roman"/>
          <w:color w:val="000000"/>
          <w:sz w:val="28"/>
          <w:lang w:val="ru-RU"/>
        </w:rPr>
        <w:t>планировать и осуществлять учебные действия в условиях дефицита информации, необходимой для решения стоящей задачи;</w:t>
      </w:r>
    </w:p>
    <w:p w:rsidR="008757CA" w:rsidRPr="00F30B1D" w:rsidRDefault="000E29BE">
      <w:pPr>
        <w:numPr>
          <w:ilvl w:val="0"/>
          <w:numId w:val="9"/>
        </w:numPr>
        <w:spacing w:after="0"/>
        <w:rPr>
          <w:lang w:val="ru-RU"/>
        </w:rPr>
      </w:pPr>
      <w:r w:rsidRPr="00F30B1D">
        <w:rPr>
          <w:rFonts w:ascii="Times New Roman" w:hAnsi="Times New Roman"/>
          <w:color w:val="000000"/>
          <w:sz w:val="28"/>
          <w:lang w:val="ru-RU"/>
        </w:rPr>
        <w:t>развивать творческое мышление при решении ситуационных задач.</w:t>
      </w:r>
    </w:p>
    <w:p w:rsidR="008757CA" w:rsidRDefault="000E29BE">
      <w:pPr>
        <w:spacing w:after="0"/>
        <w:ind w:firstLine="600"/>
      </w:pPr>
      <w:r>
        <w:rPr>
          <w:rFonts w:ascii="Times New Roman" w:hAnsi="Times New Roman"/>
          <w:b/>
          <w:i/>
          <w:color w:val="000000"/>
          <w:sz w:val="28"/>
        </w:rPr>
        <w:lastRenderedPageBreak/>
        <w:t>Базовые исследовательские действия:</w:t>
      </w:r>
    </w:p>
    <w:p w:rsidR="008757CA" w:rsidRPr="00EE234E" w:rsidRDefault="000E29BE">
      <w:pPr>
        <w:numPr>
          <w:ilvl w:val="0"/>
          <w:numId w:val="10"/>
        </w:numPr>
        <w:spacing w:after="0"/>
        <w:rPr>
          <w:lang w:val="ru-RU"/>
        </w:rPr>
      </w:pPr>
      <w:r w:rsidRPr="00EE234E">
        <w:rPr>
          <w:rFonts w:ascii="Times New Roman" w:hAnsi="Times New Roman"/>
          <w:color w:val="000000"/>
          <w:sz w:val="28"/>
          <w:lang w:val="ru-RU"/>
        </w:rPr>
        <w:t>владеть научной терминологией, ключевыми понятиями и методами в области безопасности жизнедеятельности;</w:t>
      </w:r>
    </w:p>
    <w:p w:rsidR="008757CA" w:rsidRPr="00EE234E" w:rsidRDefault="000E29BE">
      <w:pPr>
        <w:numPr>
          <w:ilvl w:val="0"/>
          <w:numId w:val="10"/>
        </w:numPr>
        <w:spacing w:after="0"/>
        <w:rPr>
          <w:lang w:val="ru-RU"/>
        </w:rPr>
      </w:pPr>
      <w:r w:rsidRPr="00EE234E">
        <w:rPr>
          <w:rFonts w:ascii="Times New Roman" w:hAnsi="Times New Roman"/>
          <w:color w:val="000000"/>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8757CA" w:rsidRPr="00EE234E" w:rsidRDefault="000E29BE">
      <w:pPr>
        <w:numPr>
          <w:ilvl w:val="0"/>
          <w:numId w:val="10"/>
        </w:numPr>
        <w:spacing w:after="0"/>
        <w:rPr>
          <w:lang w:val="ru-RU"/>
        </w:rPr>
      </w:pPr>
      <w:r w:rsidRPr="00EE234E">
        <w:rPr>
          <w:rFonts w:ascii="Times New Roman" w:hAnsi="Times New Roman"/>
          <w:color w:val="000000"/>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8757CA" w:rsidRPr="00EE234E" w:rsidRDefault="000E29BE">
      <w:pPr>
        <w:numPr>
          <w:ilvl w:val="0"/>
          <w:numId w:val="10"/>
        </w:numPr>
        <w:spacing w:after="0"/>
        <w:rPr>
          <w:lang w:val="ru-RU"/>
        </w:rPr>
      </w:pPr>
      <w:r w:rsidRPr="00EE234E">
        <w:rPr>
          <w:rFonts w:ascii="Times New Roman" w:hAnsi="Times New Roman"/>
          <w:color w:val="000000"/>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8757CA" w:rsidRPr="00EE234E" w:rsidRDefault="000E29BE">
      <w:pPr>
        <w:numPr>
          <w:ilvl w:val="0"/>
          <w:numId w:val="10"/>
        </w:numPr>
        <w:spacing w:after="0"/>
        <w:rPr>
          <w:lang w:val="ru-RU"/>
        </w:rPr>
      </w:pPr>
      <w:r w:rsidRPr="00EE234E">
        <w:rPr>
          <w:rFonts w:ascii="Times New Roman" w:hAnsi="Times New Roman"/>
          <w:color w:val="000000"/>
          <w:sz w:val="28"/>
          <w:lang w:val="ru-RU"/>
        </w:rPr>
        <w:t>критически оценивать полученные в ходе решения учебных задач результаты, обосновывать предложения по их корректировке в новых условиях;</w:t>
      </w:r>
    </w:p>
    <w:p w:rsidR="008757CA" w:rsidRPr="00EE234E" w:rsidRDefault="000E29BE">
      <w:pPr>
        <w:numPr>
          <w:ilvl w:val="0"/>
          <w:numId w:val="10"/>
        </w:numPr>
        <w:spacing w:after="0"/>
        <w:rPr>
          <w:lang w:val="ru-RU"/>
        </w:rPr>
      </w:pPr>
      <w:r w:rsidRPr="00EE234E">
        <w:rPr>
          <w:rFonts w:ascii="Times New Roman" w:hAnsi="Times New Roman"/>
          <w:color w:val="000000"/>
          <w:sz w:val="28"/>
          <w:lang w:val="ru-RU"/>
        </w:rPr>
        <w:t>характеризовать приобретённые знания и навыки, оценивать возможность их реализации в реальных ситуациях;</w:t>
      </w:r>
    </w:p>
    <w:p w:rsidR="008757CA" w:rsidRPr="00EE234E" w:rsidRDefault="000E29BE">
      <w:pPr>
        <w:numPr>
          <w:ilvl w:val="0"/>
          <w:numId w:val="10"/>
        </w:numPr>
        <w:spacing w:after="0"/>
        <w:rPr>
          <w:lang w:val="ru-RU"/>
        </w:rPr>
      </w:pPr>
      <w:r w:rsidRPr="00EE234E">
        <w:rPr>
          <w:rFonts w:ascii="Times New Roman" w:hAnsi="Times New Roman"/>
          <w:color w:val="000000"/>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8757CA" w:rsidRDefault="000E29BE">
      <w:pPr>
        <w:spacing w:after="0"/>
        <w:ind w:firstLine="600"/>
      </w:pPr>
      <w:r>
        <w:rPr>
          <w:rFonts w:ascii="Times New Roman" w:hAnsi="Times New Roman"/>
          <w:b/>
          <w:i/>
          <w:color w:val="000000"/>
          <w:sz w:val="28"/>
        </w:rPr>
        <w:t>Работа с информацией:</w:t>
      </w:r>
    </w:p>
    <w:p w:rsidR="008757CA" w:rsidRPr="00EE234E" w:rsidRDefault="000E29BE">
      <w:pPr>
        <w:numPr>
          <w:ilvl w:val="0"/>
          <w:numId w:val="11"/>
        </w:numPr>
        <w:spacing w:after="0"/>
        <w:rPr>
          <w:lang w:val="ru-RU"/>
        </w:rPr>
      </w:pPr>
      <w:r w:rsidRPr="00EE234E">
        <w:rPr>
          <w:rFonts w:ascii="Times New Roman" w:hAnsi="Times New Roman"/>
          <w:color w:val="000000"/>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8757CA" w:rsidRPr="00EE234E" w:rsidRDefault="000E29BE">
      <w:pPr>
        <w:numPr>
          <w:ilvl w:val="0"/>
          <w:numId w:val="11"/>
        </w:numPr>
        <w:spacing w:after="0"/>
        <w:rPr>
          <w:lang w:val="ru-RU"/>
        </w:rPr>
      </w:pPr>
      <w:r w:rsidRPr="00EE234E">
        <w:rPr>
          <w:rFonts w:ascii="Times New Roman" w:hAnsi="Times New Roman"/>
          <w:color w:val="000000"/>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8757CA" w:rsidRPr="00EE234E" w:rsidRDefault="000E29BE">
      <w:pPr>
        <w:numPr>
          <w:ilvl w:val="0"/>
          <w:numId w:val="11"/>
        </w:numPr>
        <w:spacing w:after="0"/>
        <w:rPr>
          <w:lang w:val="ru-RU"/>
        </w:rPr>
      </w:pPr>
      <w:r w:rsidRPr="00EE234E">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8757CA" w:rsidRPr="00EE234E" w:rsidRDefault="000E29BE">
      <w:pPr>
        <w:numPr>
          <w:ilvl w:val="0"/>
          <w:numId w:val="11"/>
        </w:numPr>
        <w:spacing w:after="0"/>
        <w:rPr>
          <w:lang w:val="ru-RU"/>
        </w:rPr>
      </w:pPr>
      <w:r w:rsidRPr="00EE234E">
        <w:rPr>
          <w:rFonts w:ascii="Times New Roman" w:hAnsi="Times New Roman"/>
          <w:color w:val="000000"/>
          <w:sz w:val="28"/>
          <w:lang w:val="ru-RU"/>
        </w:rPr>
        <w:t>владеть навыками по предотвращению рисков, профилактике угроз и защите от опасностей цифровой среды;</w:t>
      </w:r>
    </w:p>
    <w:p w:rsidR="008757CA" w:rsidRPr="00EE234E" w:rsidRDefault="000E29BE">
      <w:pPr>
        <w:numPr>
          <w:ilvl w:val="0"/>
          <w:numId w:val="11"/>
        </w:numPr>
        <w:spacing w:after="0"/>
        <w:rPr>
          <w:lang w:val="ru-RU"/>
        </w:rPr>
      </w:pPr>
      <w:r w:rsidRPr="00EE234E">
        <w:rPr>
          <w:rFonts w:ascii="Times New Roman" w:hAnsi="Times New Roman"/>
          <w:color w:val="000000"/>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8757CA" w:rsidRPr="00EE234E" w:rsidRDefault="000E29BE">
      <w:pPr>
        <w:spacing w:after="0"/>
        <w:ind w:firstLine="600"/>
        <w:rPr>
          <w:lang w:val="ru-RU"/>
        </w:rPr>
      </w:pPr>
      <w:r w:rsidRPr="00EE234E">
        <w:rPr>
          <w:rFonts w:ascii="Times New Roman" w:hAnsi="Times New Roman"/>
          <w:b/>
          <w:color w:val="000000"/>
          <w:sz w:val="28"/>
          <w:lang w:val="ru-RU"/>
        </w:rPr>
        <w:t>Овладение универсальными коммуникативными действиями</w:t>
      </w:r>
    </w:p>
    <w:p w:rsidR="008757CA" w:rsidRPr="00EE234E" w:rsidRDefault="000E29BE">
      <w:pPr>
        <w:spacing w:after="0"/>
        <w:ind w:firstLine="600"/>
        <w:rPr>
          <w:lang w:val="ru-RU"/>
        </w:rPr>
      </w:pPr>
      <w:r w:rsidRPr="00EE234E">
        <w:rPr>
          <w:rFonts w:ascii="Times New Roman" w:hAnsi="Times New Roman"/>
          <w:b/>
          <w:i/>
          <w:color w:val="000000"/>
          <w:sz w:val="28"/>
          <w:lang w:val="ru-RU"/>
        </w:rPr>
        <w:t>Общение:</w:t>
      </w:r>
    </w:p>
    <w:p w:rsidR="008757CA" w:rsidRPr="00EE234E" w:rsidRDefault="000E29BE">
      <w:pPr>
        <w:numPr>
          <w:ilvl w:val="0"/>
          <w:numId w:val="12"/>
        </w:numPr>
        <w:spacing w:after="0"/>
        <w:rPr>
          <w:lang w:val="ru-RU"/>
        </w:rPr>
      </w:pPr>
      <w:r w:rsidRPr="00EE234E">
        <w:rPr>
          <w:rFonts w:ascii="Times New Roman" w:hAnsi="Times New Roman"/>
          <w:color w:val="000000"/>
          <w:sz w:val="28"/>
          <w:lang w:val="ru-RU"/>
        </w:rPr>
        <w:lastRenderedPageBreak/>
        <w:t>осуществлять в ходе образовательной деятельности безопасную коммуникацию, переносить принципы её организации в повседневную жизнь;</w:t>
      </w:r>
    </w:p>
    <w:p w:rsidR="008757CA" w:rsidRPr="00EE234E" w:rsidRDefault="000E29BE">
      <w:pPr>
        <w:numPr>
          <w:ilvl w:val="0"/>
          <w:numId w:val="12"/>
        </w:numPr>
        <w:spacing w:after="0"/>
        <w:rPr>
          <w:lang w:val="ru-RU"/>
        </w:rPr>
      </w:pPr>
      <w:r w:rsidRPr="00EE234E">
        <w:rPr>
          <w:rFonts w:ascii="Times New Roman" w:hAnsi="Times New Roman"/>
          <w:color w:val="000000"/>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8757CA" w:rsidRPr="00EE234E" w:rsidRDefault="000E29BE">
      <w:pPr>
        <w:numPr>
          <w:ilvl w:val="0"/>
          <w:numId w:val="12"/>
        </w:numPr>
        <w:spacing w:after="0"/>
        <w:rPr>
          <w:lang w:val="ru-RU"/>
        </w:rPr>
      </w:pPr>
      <w:r w:rsidRPr="00EE234E">
        <w:rPr>
          <w:rFonts w:ascii="Times New Roman" w:hAnsi="Times New Roman"/>
          <w:color w:val="000000"/>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8757CA" w:rsidRPr="00EE234E" w:rsidRDefault="000E29BE">
      <w:pPr>
        <w:numPr>
          <w:ilvl w:val="0"/>
          <w:numId w:val="12"/>
        </w:numPr>
        <w:spacing w:after="0"/>
        <w:rPr>
          <w:lang w:val="ru-RU"/>
        </w:rPr>
      </w:pPr>
      <w:r w:rsidRPr="00EE234E">
        <w:rPr>
          <w:rFonts w:ascii="Times New Roman" w:hAnsi="Times New Roman"/>
          <w:color w:val="000000"/>
          <w:sz w:val="28"/>
          <w:lang w:val="ru-RU"/>
        </w:rPr>
        <w:t>аргументированно, логично и ясно излагать свою точку зрения с использованием языковых средств.</w:t>
      </w:r>
    </w:p>
    <w:p w:rsidR="008757CA" w:rsidRDefault="000E29BE">
      <w:pPr>
        <w:spacing w:after="0"/>
        <w:ind w:firstLine="600"/>
      </w:pPr>
      <w:r>
        <w:rPr>
          <w:rFonts w:ascii="Times New Roman" w:hAnsi="Times New Roman"/>
          <w:b/>
          <w:i/>
          <w:color w:val="000000"/>
          <w:sz w:val="28"/>
        </w:rPr>
        <w:t>Совместная деятельност</w:t>
      </w:r>
      <w:r>
        <w:rPr>
          <w:rFonts w:ascii="Times New Roman" w:hAnsi="Times New Roman"/>
          <w:color w:val="000000"/>
          <w:sz w:val="28"/>
        </w:rPr>
        <w:t>ь:</w:t>
      </w:r>
    </w:p>
    <w:p w:rsidR="008757CA" w:rsidRPr="00EE234E" w:rsidRDefault="000E29BE">
      <w:pPr>
        <w:numPr>
          <w:ilvl w:val="0"/>
          <w:numId w:val="13"/>
        </w:numPr>
        <w:spacing w:after="0"/>
        <w:rPr>
          <w:lang w:val="ru-RU"/>
        </w:rPr>
      </w:pPr>
      <w:r w:rsidRPr="00EE234E">
        <w:rPr>
          <w:rFonts w:ascii="Times New Roman" w:hAnsi="Times New Roman"/>
          <w:color w:val="000000"/>
          <w:sz w:val="28"/>
          <w:lang w:val="ru-RU"/>
        </w:rPr>
        <w:t>понимать и использовать преимущества командной и индивидуальной работы в конкретной учебной ситуации;</w:t>
      </w:r>
    </w:p>
    <w:p w:rsidR="008757CA" w:rsidRPr="00EE234E" w:rsidRDefault="000E29BE">
      <w:pPr>
        <w:numPr>
          <w:ilvl w:val="0"/>
          <w:numId w:val="13"/>
        </w:numPr>
        <w:spacing w:after="0"/>
        <w:rPr>
          <w:lang w:val="ru-RU"/>
        </w:rPr>
      </w:pPr>
      <w:r w:rsidRPr="00EE234E">
        <w:rPr>
          <w:rFonts w:ascii="Times New Roman" w:hAnsi="Times New Roman"/>
          <w:color w:val="000000"/>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8757CA" w:rsidRPr="00EE234E" w:rsidRDefault="000E29BE">
      <w:pPr>
        <w:numPr>
          <w:ilvl w:val="0"/>
          <w:numId w:val="13"/>
        </w:numPr>
        <w:spacing w:after="0"/>
        <w:rPr>
          <w:lang w:val="ru-RU"/>
        </w:rPr>
      </w:pPr>
      <w:r w:rsidRPr="00EE234E">
        <w:rPr>
          <w:rFonts w:ascii="Times New Roman" w:hAnsi="Times New Roman"/>
          <w:color w:val="000000"/>
          <w:sz w:val="28"/>
          <w:lang w:val="ru-RU"/>
        </w:rPr>
        <w:t>оценивать свой вклад и вклад каждого участника команды в общий результат по совместно разработанным критериям;</w:t>
      </w:r>
    </w:p>
    <w:p w:rsidR="008757CA" w:rsidRPr="00EE234E" w:rsidRDefault="000E29BE">
      <w:pPr>
        <w:numPr>
          <w:ilvl w:val="0"/>
          <w:numId w:val="13"/>
        </w:numPr>
        <w:spacing w:after="0"/>
        <w:rPr>
          <w:lang w:val="ru-RU"/>
        </w:rPr>
      </w:pPr>
      <w:r w:rsidRPr="00EE234E">
        <w:rPr>
          <w:rFonts w:ascii="Times New Roman" w:hAnsi="Times New Roman"/>
          <w:color w:val="000000"/>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8757CA" w:rsidRPr="00EE234E" w:rsidRDefault="000E29BE">
      <w:pPr>
        <w:spacing w:after="0"/>
        <w:ind w:firstLine="600"/>
        <w:rPr>
          <w:lang w:val="ru-RU"/>
        </w:rPr>
      </w:pPr>
      <w:r w:rsidRPr="00EE234E">
        <w:rPr>
          <w:rFonts w:ascii="Times New Roman" w:hAnsi="Times New Roman"/>
          <w:b/>
          <w:color w:val="000000"/>
          <w:sz w:val="28"/>
          <w:lang w:val="ru-RU"/>
        </w:rPr>
        <w:t>Овладение универсальными регулятивными действиями</w:t>
      </w:r>
    </w:p>
    <w:p w:rsidR="008757CA" w:rsidRPr="00EE234E" w:rsidRDefault="000E29BE">
      <w:pPr>
        <w:spacing w:after="0"/>
        <w:ind w:firstLine="600"/>
        <w:rPr>
          <w:lang w:val="ru-RU"/>
        </w:rPr>
      </w:pPr>
      <w:r w:rsidRPr="00EE234E">
        <w:rPr>
          <w:rFonts w:ascii="Times New Roman" w:hAnsi="Times New Roman"/>
          <w:b/>
          <w:i/>
          <w:color w:val="000000"/>
          <w:sz w:val="28"/>
          <w:lang w:val="ru-RU"/>
        </w:rPr>
        <w:t>Самоорганизация:</w:t>
      </w:r>
    </w:p>
    <w:p w:rsidR="008757CA" w:rsidRPr="00EE234E" w:rsidRDefault="000E29BE">
      <w:pPr>
        <w:numPr>
          <w:ilvl w:val="0"/>
          <w:numId w:val="14"/>
        </w:numPr>
        <w:spacing w:after="0"/>
        <w:rPr>
          <w:lang w:val="ru-RU"/>
        </w:rPr>
      </w:pPr>
      <w:r w:rsidRPr="00EE234E">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8757CA" w:rsidRPr="00EE234E" w:rsidRDefault="000E29BE">
      <w:pPr>
        <w:numPr>
          <w:ilvl w:val="0"/>
          <w:numId w:val="14"/>
        </w:numPr>
        <w:spacing w:after="0"/>
        <w:rPr>
          <w:lang w:val="ru-RU"/>
        </w:rPr>
      </w:pPr>
      <w:r w:rsidRPr="00EE234E">
        <w:rPr>
          <w:rFonts w:ascii="Times New Roman" w:hAnsi="Times New Roman"/>
          <w:color w:val="000000"/>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8757CA" w:rsidRPr="00EE234E" w:rsidRDefault="000E29BE">
      <w:pPr>
        <w:numPr>
          <w:ilvl w:val="0"/>
          <w:numId w:val="14"/>
        </w:numPr>
        <w:spacing w:after="0"/>
        <w:rPr>
          <w:lang w:val="ru-RU"/>
        </w:rPr>
      </w:pPr>
      <w:r w:rsidRPr="00EE234E">
        <w:rPr>
          <w:rFonts w:ascii="Times New Roman" w:hAnsi="Times New Roman"/>
          <w:color w:val="000000"/>
          <w:sz w:val="28"/>
          <w:lang w:val="ru-RU"/>
        </w:rPr>
        <w:t>делать осознанный выбор в новой ситуации, аргументировать его; брать ответственность за своё решение;</w:t>
      </w:r>
    </w:p>
    <w:p w:rsidR="008757CA" w:rsidRDefault="000E29BE">
      <w:pPr>
        <w:numPr>
          <w:ilvl w:val="0"/>
          <w:numId w:val="14"/>
        </w:numPr>
        <w:spacing w:after="0"/>
      </w:pPr>
      <w:r>
        <w:rPr>
          <w:rFonts w:ascii="Times New Roman" w:hAnsi="Times New Roman"/>
          <w:color w:val="000000"/>
          <w:sz w:val="28"/>
        </w:rPr>
        <w:t>оценивать приобретённый опыт;</w:t>
      </w:r>
    </w:p>
    <w:p w:rsidR="008757CA" w:rsidRPr="00EE234E" w:rsidRDefault="000E29BE">
      <w:pPr>
        <w:numPr>
          <w:ilvl w:val="0"/>
          <w:numId w:val="14"/>
        </w:numPr>
        <w:spacing w:after="0"/>
        <w:rPr>
          <w:lang w:val="ru-RU"/>
        </w:rPr>
      </w:pPr>
      <w:r w:rsidRPr="00EE234E">
        <w:rPr>
          <w:rFonts w:ascii="Times New Roman" w:hAnsi="Times New Roman"/>
          <w:color w:val="000000"/>
          <w:sz w:val="28"/>
          <w:lang w:val="ru-RU"/>
        </w:rPr>
        <w:t>расширять познания в области безопасности жизнедеятельности на основе личных предпочтений и за счёт привлечения научно-</w:t>
      </w:r>
      <w:r w:rsidRPr="00EE234E">
        <w:rPr>
          <w:rFonts w:ascii="Times New Roman" w:hAnsi="Times New Roman"/>
          <w:color w:val="000000"/>
          <w:sz w:val="28"/>
          <w:lang w:val="ru-RU"/>
        </w:rPr>
        <w:lastRenderedPageBreak/>
        <w:t>практических знаний других предметных областей; повышать образовательный и культурный уровень.</w:t>
      </w:r>
    </w:p>
    <w:p w:rsidR="008757CA" w:rsidRDefault="000E29BE">
      <w:pPr>
        <w:spacing w:after="0"/>
        <w:ind w:firstLine="600"/>
      </w:pPr>
      <w:r>
        <w:rPr>
          <w:rFonts w:ascii="Times New Roman" w:hAnsi="Times New Roman"/>
          <w:b/>
          <w:i/>
          <w:color w:val="000000"/>
          <w:sz w:val="28"/>
        </w:rPr>
        <w:t>Самоконтроль:</w:t>
      </w:r>
    </w:p>
    <w:p w:rsidR="008757CA" w:rsidRPr="00EE234E" w:rsidRDefault="000E29BE">
      <w:pPr>
        <w:numPr>
          <w:ilvl w:val="0"/>
          <w:numId w:val="15"/>
        </w:numPr>
        <w:spacing w:after="0"/>
        <w:rPr>
          <w:lang w:val="ru-RU"/>
        </w:rPr>
      </w:pPr>
      <w:r w:rsidRPr="00EE234E">
        <w:rPr>
          <w:rFonts w:ascii="Times New Roman" w:hAnsi="Times New Roman"/>
          <w:color w:val="000000"/>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8757CA" w:rsidRPr="00EE234E" w:rsidRDefault="000E29BE">
      <w:pPr>
        <w:numPr>
          <w:ilvl w:val="0"/>
          <w:numId w:val="15"/>
        </w:numPr>
        <w:spacing w:after="0"/>
        <w:rPr>
          <w:lang w:val="ru-RU"/>
        </w:rPr>
      </w:pPr>
      <w:r w:rsidRPr="00EE234E">
        <w:rPr>
          <w:rFonts w:ascii="Times New Roman" w:hAnsi="Times New Roman"/>
          <w:color w:val="000000"/>
          <w:sz w:val="28"/>
          <w:lang w:val="ru-RU"/>
        </w:rPr>
        <w:t>использовать приёмы рефлексии для анализа и оценки образовательной ситуации, выбора оптимального решения.</w:t>
      </w:r>
    </w:p>
    <w:p w:rsidR="008757CA" w:rsidRDefault="000E29BE">
      <w:pPr>
        <w:spacing w:after="0"/>
        <w:ind w:firstLine="600"/>
      </w:pPr>
      <w:r>
        <w:rPr>
          <w:rFonts w:ascii="Times New Roman" w:hAnsi="Times New Roman"/>
          <w:b/>
          <w:i/>
          <w:color w:val="000000"/>
          <w:sz w:val="28"/>
        </w:rPr>
        <w:t>Принятие себя и других:</w:t>
      </w:r>
    </w:p>
    <w:p w:rsidR="008757CA" w:rsidRPr="00EE234E" w:rsidRDefault="000E29BE">
      <w:pPr>
        <w:numPr>
          <w:ilvl w:val="0"/>
          <w:numId w:val="16"/>
        </w:numPr>
        <w:spacing w:after="0"/>
        <w:rPr>
          <w:lang w:val="ru-RU"/>
        </w:rPr>
      </w:pPr>
      <w:r w:rsidRPr="00EE234E">
        <w:rPr>
          <w:rFonts w:ascii="Times New Roman" w:hAnsi="Times New Roman"/>
          <w:color w:val="000000"/>
          <w:sz w:val="28"/>
          <w:lang w:val="ru-RU"/>
        </w:rPr>
        <w:t>принимать себя, понимая свои недостатки и достоинства, невозможности контроля всего вокруг;</w:t>
      </w:r>
    </w:p>
    <w:p w:rsidR="008757CA" w:rsidRPr="00EE234E" w:rsidRDefault="000E29BE">
      <w:pPr>
        <w:numPr>
          <w:ilvl w:val="0"/>
          <w:numId w:val="16"/>
        </w:numPr>
        <w:spacing w:after="0"/>
        <w:rPr>
          <w:lang w:val="ru-RU"/>
        </w:rPr>
      </w:pPr>
      <w:r w:rsidRPr="00EE234E">
        <w:rPr>
          <w:rFonts w:ascii="Times New Roman" w:hAnsi="Times New Roman"/>
          <w:color w:val="000000"/>
          <w:sz w:val="28"/>
          <w:lang w:val="ru-RU"/>
        </w:rPr>
        <w:t>принимать мотивы и аргументы других при анализе и оценке образовательной ситуации; признавать право на ошибку свою и чужую.</w:t>
      </w:r>
    </w:p>
    <w:p w:rsidR="008757CA" w:rsidRPr="00EE234E" w:rsidRDefault="008757CA">
      <w:pPr>
        <w:spacing w:after="0"/>
        <w:ind w:left="120"/>
        <w:rPr>
          <w:lang w:val="ru-RU"/>
        </w:rPr>
      </w:pPr>
    </w:p>
    <w:p w:rsidR="008757CA" w:rsidRPr="00EE234E" w:rsidRDefault="000E29BE">
      <w:pPr>
        <w:spacing w:after="0"/>
        <w:ind w:left="120"/>
        <w:rPr>
          <w:lang w:val="ru-RU"/>
        </w:rPr>
      </w:pPr>
      <w:r w:rsidRPr="00EE234E">
        <w:rPr>
          <w:rFonts w:ascii="Times New Roman" w:hAnsi="Times New Roman"/>
          <w:b/>
          <w:color w:val="000000"/>
          <w:sz w:val="28"/>
          <w:lang w:val="ru-RU"/>
        </w:rPr>
        <w:t>ПРЕДМЕТНЫЕ РЕЗУЛЬТАТЫ</w:t>
      </w:r>
    </w:p>
    <w:p w:rsidR="008757CA" w:rsidRPr="00EE234E" w:rsidRDefault="008757CA">
      <w:pPr>
        <w:spacing w:after="0"/>
        <w:ind w:left="120"/>
        <w:rPr>
          <w:lang w:val="ru-RU"/>
        </w:rPr>
      </w:pPr>
    </w:p>
    <w:p w:rsidR="008757CA" w:rsidRPr="00EE234E" w:rsidRDefault="000E29BE">
      <w:pPr>
        <w:spacing w:after="0"/>
        <w:ind w:firstLine="600"/>
        <w:rPr>
          <w:lang w:val="ru-RU"/>
        </w:rPr>
      </w:pPr>
      <w:r w:rsidRPr="00EE234E">
        <w:rPr>
          <w:rFonts w:ascii="Times New Roman" w:hAnsi="Times New Roman"/>
          <w:color w:val="000000"/>
          <w:sz w:val="28"/>
          <w:lang w:val="ru-RU"/>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8757CA" w:rsidRPr="00EE234E" w:rsidRDefault="000E29BE">
      <w:pPr>
        <w:spacing w:after="0"/>
        <w:ind w:firstLine="600"/>
        <w:rPr>
          <w:lang w:val="ru-RU"/>
        </w:rPr>
      </w:pPr>
      <w:r w:rsidRPr="00EE234E">
        <w:rPr>
          <w:rFonts w:ascii="Times New Roman" w:hAnsi="Times New Roman"/>
          <w:color w:val="000000"/>
          <w:sz w:val="28"/>
          <w:lang w:val="ru-RU"/>
        </w:rPr>
        <w:t>Предметные результаты, формируемые в ходе изучения учебного предмета ОБЖ, должны обеспечивать:</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 xml:space="preserve">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w:t>
      </w:r>
      <w:r w:rsidRPr="00EE234E">
        <w:rPr>
          <w:rFonts w:ascii="Times New Roman" w:hAnsi="Times New Roman"/>
          <w:color w:val="000000"/>
          <w:sz w:val="28"/>
          <w:lang w:val="ru-RU"/>
        </w:rPr>
        <w:lastRenderedPageBreak/>
        <w:t>действий в опасных, экстремальных и чрезвычайных ситуациях на транспорте;</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lastRenderedPageBreak/>
        <w:t>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8757CA" w:rsidRPr="00EE234E" w:rsidRDefault="000E29BE">
      <w:pPr>
        <w:numPr>
          <w:ilvl w:val="0"/>
          <w:numId w:val="17"/>
        </w:numPr>
        <w:spacing w:after="0"/>
        <w:rPr>
          <w:lang w:val="ru-RU"/>
        </w:rPr>
      </w:pPr>
      <w:r w:rsidRPr="00EE234E">
        <w:rPr>
          <w:rFonts w:ascii="Times New Roman" w:hAnsi="Times New Roman"/>
          <w:color w:val="000000"/>
          <w:sz w:val="28"/>
          <w:lang w:val="ru-RU"/>
        </w:rPr>
        <w:t>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8757CA" w:rsidRPr="00EE234E" w:rsidRDefault="000E29BE">
      <w:pPr>
        <w:numPr>
          <w:ilvl w:val="0"/>
          <w:numId w:val="17"/>
        </w:numPr>
        <w:spacing w:after="0"/>
        <w:rPr>
          <w:lang w:val="ru-RU"/>
        </w:rPr>
      </w:pPr>
      <w:r w:rsidRPr="00EE234E">
        <w:rPr>
          <w:rFonts w:ascii="Times New Roman" w:hAnsi="Times New Roman"/>
          <w:color w:val="000000"/>
          <w:spacing w:val="-2"/>
          <w:sz w:val="28"/>
          <w:lang w:val="ru-RU"/>
        </w:rPr>
        <w:t>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rsidR="008757CA" w:rsidRPr="00EE234E" w:rsidRDefault="008757CA">
      <w:pPr>
        <w:rPr>
          <w:lang w:val="ru-RU"/>
        </w:rPr>
        <w:sectPr w:rsidR="008757CA" w:rsidRPr="00EE234E">
          <w:pgSz w:w="11906" w:h="16383"/>
          <w:pgMar w:top="1134" w:right="850" w:bottom="1134" w:left="1701" w:header="720" w:footer="720" w:gutter="0"/>
          <w:cols w:space="720"/>
        </w:sectPr>
      </w:pPr>
    </w:p>
    <w:p w:rsidR="008757CA" w:rsidRDefault="000E29BE">
      <w:pPr>
        <w:spacing w:after="0"/>
        <w:ind w:left="120"/>
      </w:pPr>
      <w:bookmarkStart w:id="4" w:name="block-27750040"/>
      <w:bookmarkEnd w:id="3"/>
      <w:r w:rsidRPr="00EE234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757CA" w:rsidRDefault="000E29B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615"/>
      </w:tblGrid>
      <w:tr w:rsidR="008757CA">
        <w:trPr>
          <w:trHeight w:val="144"/>
          <w:tblCellSpacing w:w="20" w:type="nil"/>
        </w:trPr>
        <w:tc>
          <w:tcPr>
            <w:tcW w:w="456"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 п/п </w:t>
            </w:r>
          </w:p>
          <w:p w:rsidR="008757CA" w:rsidRDefault="008757CA">
            <w:pPr>
              <w:spacing w:after="0"/>
              <w:ind w:left="135"/>
            </w:pPr>
          </w:p>
        </w:tc>
        <w:tc>
          <w:tcPr>
            <w:tcW w:w="3168"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Наименование разделов и тем программы </w:t>
            </w:r>
          </w:p>
          <w:p w:rsidR="008757CA" w:rsidRDefault="008757CA">
            <w:pPr>
              <w:spacing w:after="0"/>
              <w:ind w:left="135"/>
            </w:pPr>
          </w:p>
        </w:tc>
        <w:tc>
          <w:tcPr>
            <w:tcW w:w="0" w:type="auto"/>
            <w:gridSpan w:val="3"/>
            <w:tcMar>
              <w:top w:w="50" w:type="dxa"/>
              <w:left w:w="100" w:type="dxa"/>
            </w:tcMar>
            <w:vAlign w:val="center"/>
          </w:tcPr>
          <w:p w:rsidR="008757CA" w:rsidRDefault="000E29BE">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Электронные (цифровые) образовательные ресурсы </w:t>
            </w:r>
          </w:p>
          <w:p w:rsidR="008757CA" w:rsidRDefault="008757CA">
            <w:pPr>
              <w:spacing w:after="0"/>
              <w:ind w:left="135"/>
            </w:pPr>
          </w:p>
        </w:tc>
      </w:tr>
      <w:tr w:rsidR="008757CA">
        <w:trPr>
          <w:trHeight w:val="144"/>
          <w:tblCellSpacing w:w="20" w:type="nil"/>
        </w:trPr>
        <w:tc>
          <w:tcPr>
            <w:tcW w:w="0" w:type="auto"/>
            <w:vMerge/>
            <w:tcBorders>
              <w:top w:val="nil"/>
            </w:tcBorders>
            <w:tcMar>
              <w:top w:w="50" w:type="dxa"/>
              <w:left w:w="100" w:type="dxa"/>
            </w:tcMar>
          </w:tcPr>
          <w:p w:rsidR="008757CA" w:rsidRDefault="008757CA"/>
        </w:tc>
        <w:tc>
          <w:tcPr>
            <w:tcW w:w="0" w:type="auto"/>
            <w:vMerge/>
            <w:tcBorders>
              <w:top w:val="nil"/>
            </w:tcBorders>
            <w:tcMar>
              <w:top w:w="50" w:type="dxa"/>
              <w:left w:w="100" w:type="dxa"/>
            </w:tcMar>
          </w:tcPr>
          <w:p w:rsidR="008757CA" w:rsidRDefault="008757CA"/>
        </w:tc>
        <w:tc>
          <w:tcPr>
            <w:tcW w:w="966"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Всего </w:t>
            </w:r>
          </w:p>
          <w:p w:rsidR="008757CA" w:rsidRDefault="008757CA">
            <w:pPr>
              <w:spacing w:after="0"/>
              <w:ind w:left="135"/>
            </w:pPr>
          </w:p>
        </w:tc>
        <w:tc>
          <w:tcPr>
            <w:tcW w:w="1687"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Контрольные работы </w:t>
            </w:r>
          </w:p>
          <w:p w:rsidR="008757CA" w:rsidRDefault="008757CA">
            <w:pPr>
              <w:spacing w:after="0"/>
              <w:ind w:left="135"/>
            </w:pPr>
          </w:p>
        </w:tc>
        <w:tc>
          <w:tcPr>
            <w:tcW w:w="1774"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Практические работы </w:t>
            </w:r>
          </w:p>
          <w:p w:rsidR="008757CA" w:rsidRDefault="008757CA">
            <w:pPr>
              <w:spacing w:after="0"/>
              <w:ind w:left="135"/>
            </w:pPr>
          </w:p>
        </w:tc>
        <w:tc>
          <w:tcPr>
            <w:tcW w:w="0" w:type="auto"/>
            <w:vMerge/>
            <w:tcBorders>
              <w:top w:val="nil"/>
            </w:tcBorders>
            <w:tcMar>
              <w:top w:w="50" w:type="dxa"/>
              <w:left w:w="100" w:type="dxa"/>
            </w:tcMar>
          </w:tcPr>
          <w:p w:rsidR="008757CA" w:rsidRDefault="008757CA"/>
        </w:tc>
      </w:tr>
      <w:tr w:rsidR="008757CA">
        <w:trPr>
          <w:trHeight w:val="144"/>
          <w:tblCellSpacing w:w="20" w:type="nil"/>
        </w:trPr>
        <w:tc>
          <w:tcPr>
            <w:tcW w:w="456" w:type="dxa"/>
            <w:tcMar>
              <w:top w:w="50" w:type="dxa"/>
              <w:left w:w="100" w:type="dxa"/>
            </w:tcMar>
            <w:vAlign w:val="center"/>
          </w:tcPr>
          <w:p w:rsidR="008757CA" w:rsidRDefault="000E29BE">
            <w:pPr>
              <w:spacing w:after="0"/>
            </w:pPr>
            <w:r>
              <w:rPr>
                <w:rFonts w:ascii="Times New Roman" w:hAnsi="Times New Roman"/>
                <w:color w:val="000000"/>
                <w:sz w:val="24"/>
              </w:rPr>
              <w:t>1</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8757CA" w:rsidRDefault="008757CA">
            <w:pPr>
              <w:spacing w:after="0"/>
              <w:ind w:left="135"/>
              <w:jc w:val="center"/>
            </w:pPr>
          </w:p>
        </w:tc>
        <w:tc>
          <w:tcPr>
            <w:tcW w:w="1774" w:type="dxa"/>
            <w:tcMar>
              <w:top w:w="50" w:type="dxa"/>
              <w:left w:w="100" w:type="dxa"/>
            </w:tcMar>
            <w:vAlign w:val="center"/>
          </w:tcPr>
          <w:p w:rsidR="008757CA" w:rsidRDefault="008757CA">
            <w:pPr>
              <w:spacing w:after="0"/>
              <w:ind w:left="135"/>
              <w:jc w:val="center"/>
            </w:pPr>
          </w:p>
        </w:tc>
        <w:tc>
          <w:tcPr>
            <w:tcW w:w="2615" w:type="dxa"/>
            <w:tcMar>
              <w:top w:w="50" w:type="dxa"/>
              <w:left w:w="100" w:type="dxa"/>
            </w:tcMar>
            <w:vAlign w:val="center"/>
          </w:tcPr>
          <w:p w:rsidR="008757CA" w:rsidRDefault="008757CA">
            <w:pPr>
              <w:spacing w:after="0"/>
              <w:ind w:left="135"/>
            </w:pPr>
          </w:p>
        </w:tc>
      </w:tr>
      <w:tr w:rsidR="008757CA">
        <w:trPr>
          <w:trHeight w:val="144"/>
          <w:tblCellSpacing w:w="20" w:type="nil"/>
        </w:trPr>
        <w:tc>
          <w:tcPr>
            <w:tcW w:w="456" w:type="dxa"/>
            <w:tcMar>
              <w:top w:w="50" w:type="dxa"/>
              <w:left w:w="100" w:type="dxa"/>
            </w:tcMar>
            <w:vAlign w:val="center"/>
          </w:tcPr>
          <w:p w:rsidR="008757CA" w:rsidRDefault="000E29BE">
            <w:pPr>
              <w:spacing w:after="0"/>
            </w:pPr>
            <w:r>
              <w:rPr>
                <w:rFonts w:ascii="Times New Roman" w:hAnsi="Times New Roman"/>
                <w:color w:val="000000"/>
                <w:sz w:val="24"/>
              </w:rPr>
              <w:t>2</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757CA" w:rsidRDefault="008757CA">
            <w:pPr>
              <w:spacing w:after="0"/>
              <w:ind w:left="135"/>
              <w:jc w:val="center"/>
            </w:pPr>
          </w:p>
        </w:tc>
        <w:tc>
          <w:tcPr>
            <w:tcW w:w="1774" w:type="dxa"/>
            <w:tcMar>
              <w:top w:w="50" w:type="dxa"/>
              <w:left w:w="100" w:type="dxa"/>
            </w:tcMar>
            <w:vAlign w:val="center"/>
          </w:tcPr>
          <w:p w:rsidR="008757CA" w:rsidRDefault="008757CA">
            <w:pPr>
              <w:spacing w:after="0"/>
              <w:ind w:left="135"/>
              <w:jc w:val="center"/>
            </w:pPr>
          </w:p>
        </w:tc>
        <w:tc>
          <w:tcPr>
            <w:tcW w:w="2615" w:type="dxa"/>
            <w:tcMar>
              <w:top w:w="50" w:type="dxa"/>
              <w:left w:w="100" w:type="dxa"/>
            </w:tcMar>
            <w:vAlign w:val="center"/>
          </w:tcPr>
          <w:p w:rsidR="008757CA" w:rsidRDefault="008757CA">
            <w:pPr>
              <w:spacing w:after="0"/>
              <w:ind w:left="135"/>
            </w:pPr>
          </w:p>
        </w:tc>
      </w:tr>
      <w:tr w:rsidR="008757CA">
        <w:trPr>
          <w:trHeight w:val="144"/>
          <w:tblCellSpacing w:w="20" w:type="nil"/>
        </w:trPr>
        <w:tc>
          <w:tcPr>
            <w:tcW w:w="456" w:type="dxa"/>
            <w:tcMar>
              <w:top w:w="50" w:type="dxa"/>
              <w:left w:w="100" w:type="dxa"/>
            </w:tcMar>
            <w:vAlign w:val="center"/>
          </w:tcPr>
          <w:p w:rsidR="008757CA" w:rsidRDefault="000E29BE">
            <w:pPr>
              <w:spacing w:after="0"/>
            </w:pPr>
            <w:r>
              <w:rPr>
                <w:rFonts w:ascii="Times New Roman" w:hAnsi="Times New Roman"/>
                <w:color w:val="000000"/>
                <w:sz w:val="24"/>
              </w:rPr>
              <w:t>3</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757CA" w:rsidRDefault="008757CA">
            <w:pPr>
              <w:spacing w:after="0"/>
              <w:ind w:left="135"/>
              <w:jc w:val="center"/>
            </w:pPr>
          </w:p>
        </w:tc>
        <w:tc>
          <w:tcPr>
            <w:tcW w:w="1774" w:type="dxa"/>
            <w:tcMar>
              <w:top w:w="50" w:type="dxa"/>
              <w:left w:w="100" w:type="dxa"/>
            </w:tcMar>
            <w:vAlign w:val="center"/>
          </w:tcPr>
          <w:p w:rsidR="008757CA" w:rsidRDefault="008757CA">
            <w:pPr>
              <w:spacing w:after="0"/>
              <w:ind w:left="135"/>
              <w:jc w:val="center"/>
            </w:pPr>
          </w:p>
        </w:tc>
        <w:tc>
          <w:tcPr>
            <w:tcW w:w="2615" w:type="dxa"/>
            <w:tcMar>
              <w:top w:w="50" w:type="dxa"/>
              <w:left w:w="100" w:type="dxa"/>
            </w:tcMar>
            <w:vAlign w:val="center"/>
          </w:tcPr>
          <w:p w:rsidR="008757CA" w:rsidRDefault="008757CA">
            <w:pPr>
              <w:spacing w:after="0"/>
              <w:ind w:left="135"/>
            </w:pPr>
          </w:p>
        </w:tc>
      </w:tr>
      <w:tr w:rsidR="008757CA">
        <w:trPr>
          <w:trHeight w:val="144"/>
          <w:tblCellSpacing w:w="20" w:type="nil"/>
        </w:trPr>
        <w:tc>
          <w:tcPr>
            <w:tcW w:w="456" w:type="dxa"/>
            <w:tcMar>
              <w:top w:w="50" w:type="dxa"/>
              <w:left w:w="100" w:type="dxa"/>
            </w:tcMar>
            <w:vAlign w:val="center"/>
          </w:tcPr>
          <w:p w:rsidR="008757CA" w:rsidRDefault="000E29BE">
            <w:pPr>
              <w:spacing w:after="0"/>
            </w:pPr>
            <w:r>
              <w:rPr>
                <w:rFonts w:ascii="Times New Roman" w:hAnsi="Times New Roman"/>
                <w:color w:val="000000"/>
                <w:sz w:val="24"/>
              </w:rPr>
              <w:t>4</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8757CA" w:rsidRDefault="008757CA">
            <w:pPr>
              <w:spacing w:after="0"/>
              <w:ind w:left="135"/>
              <w:jc w:val="center"/>
            </w:pPr>
          </w:p>
        </w:tc>
        <w:tc>
          <w:tcPr>
            <w:tcW w:w="1774" w:type="dxa"/>
            <w:tcMar>
              <w:top w:w="50" w:type="dxa"/>
              <w:left w:w="100" w:type="dxa"/>
            </w:tcMar>
            <w:vAlign w:val="center"/>
          </w:tcPr>
          <w:p w:rsidR="008757CA" w:rsidRDefault="008757CA">
            <w:pPr>
              <w:spacing w:after="0"/>
              <w:ind w:left="135"/>
              <w:jc w:val="center"/>
            </w:pPr>
          </w:p>
        </w:tc>
        <w:tc>
          <w:tcPr>
            <w:tcW w:w="2615" w:type="dxa"/>
            <w:tcMar>
              <w:top w:w="50" w:type="dxa"/>
              <w:left w:w="100" w:type="dxa"/>
            </w:tcMar>
            <w:vAlign w:val="center"/>
          </w:tcPr>
          <w:p w:rsidR="008757CA" w:rsidRDefault="008757CA">
            <w:pPr>
              <w:spacing w:after="0"/>
              <w:ind w:left="135"/>
            </w:pPr>
          </w:p>
        </w:tc>
      </w:tr>
      <w:tr w:rsidR="008757CA">
        <w:trPr>
          <w:trHeight w:val="144"/>
          <w:tblCellSpacing w:w="20" w:type="nil"/>
        </w:trPr>
        <w:tc>
          <w:tcPr>
            <w:tcW w:w="456" w:type="dxa"/>
            <w:tcMar>
              <w:top w:w="50" w:type="dxa"/>
              <w:left w:w="100" w:type="dxa"/>
            </w:tcMar>
            <w:vAlign w:val="center"/>
          </w:tcPr>
          <w:p w:rsidR="008757CA" w:rsidRDefault="000E29BE">
            <w:pPr>
              <w:spacing w:after="0"/>
            </w:pPr>
            <w:r>
              <w:rPr>
                <w:rFonts w:ascii="Times New Roman" w:hAnsi="Times New Roman"/>
                <w:color w:val="000000"/>
                <w:sz w:val="24"/>
              </w:rPr>
              <w:t>5</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87" w:type="dxa"/>
            <w:tcMar>
              <w:top w:w="50" w:type="dxa"/>
              <w:left w:w="100" w:type="dxa"/>
            </w:tcMar>
            <w:vAlign w:val="center"/>
          </w:tcPr>
          <w:p w:rsidR="008757CA" w:rsidRDefault="008757CA">
            <w:pPr>
              <w:spacing w:after="0"/>
              <w:ind w:left="135"/>
              <w:jc w:val="center"/>
            </w:pPr>
          </w:p>
        </w:tc>
        <w:tc>
          <w:tcPr>
            <w:tcW w:w="1774" w:type="dxa"/>
            <w:tcMar>
              <w:top w:w="50" w:type="dxa"/>
              <w:left w:w="100" w:type="dxa"/>
            </w:tcMar>
            <w:vAlign w:val="center"/>
          </w:tcPr>
          <w:p w:rsidR="008757CA" w:rsidRDefault="008757CA">
            <w:pPr>
              <w:spacing w:after="0"/>
              <w:ind w:left="135"/>
              <w:jc w:val="center"/>
            </w:pPr>
          </w:p>
        </w:tc>
        <w:tc>
          <w:tcPr>
            <w:tcW w:w="2615" w:type="dxa"/>
            <w:tcMar>
              <w:top w:w="50" w:type="dxa"/>
              <w:left w:w="100" w:type="dxa"/>
            </w:tcMar>
            <w:vAlign w:val="center"/>
          </w:tcPr>
          <w:p w:rsidR="008757CA" w:rsidRDefault="008757CA">
            <w:pPr>
              <w:spacing w:after="0"/>
              <w:ind w:left="135"/>
            </w:pPr>
          </w:p>
        </w:tc>
      </w:tr>
      <w:tr w:rsidR="008757CA">
        <w:trPr>
          <w:trHeight w:val="144"/>
          <w:tblCellSpacing w:w="20" w:type="nil"/>
        </w:trPr>
        <w:tc>
          <w:tcPr>
            <w:tcW w:w="456" w:type="dxa"/>
            <w:tcMar>
              <w:top w:w="50" w:type="dxa"/>
              <w:left w:w="100" w:type="dxa"/>
            </w:tcMar>
            <w:vAlign w:val="center"/>
          </w:tcPr>
          <w:p w:rsidR="008757CA" w:rsidRDefault="000E29BE">
            <w:pPr>
              <w:spacing w:after="0"/>
            </w:pPr>
            <w:r>
              <w:rPr>
                <w:rFonts w:ascii="Times New Roman" w:hAnsi="Times New Roman"/>
                <w:color w:val="000000"/>
                <w:sz w:val="24"/>
              </w:rPr>
              <w:t>6</w:t>
            </w:r>
          </w:p>
        </w:tc>
        <w:tc>
          <w:tcPr>
            <w:tcW w:w="3168" w:type="dxa"/>
            <w:tcMar>
              <w:top w:w="50" w:type="dxa"/>
              <w:left w:w="100" w:type="dxa"/>
            </w:tcMar>
            <w:vAlign w:val="center"/>
          </w:tcPr>
          <w:p w:rsidR="008757CA" w:rsidRDefault="000E29BE">
            <w:pPr>
              <w:spacing w:after="0"/>
              <w:ind w:left="135"/>
            </w:pPr>
            <w:r w:rsidRPr="00EE234E">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66"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757CA" w:rsidRDefault="008757CA">
            <w:pPr>
              <w:spacing w:after="0"/>
              <w:ind w:left="135"/>
              <w:jc w:val="center"/>
            </w:pPr>
          </w:p>
        </w:tc>
        <w:tc>
          <w:tcPr>
            <w:tcW w:w="1774" w:type="dxa"/>
            <w:tcMar>
              <w:top w:w="50" w:type="dxa"/>
              <w:left w:w="100" w:type="dxa"/>
            </w:tcMar>
            <w:vAlign w:val="center"/>
          </w:tcPr>
          <w:p w:rsidR="008757CA" w:rsidRDefault="008757CA">
            <w:pPr>
              <w:spacing w:after="0"/>
              <w:ind w:left="135"/>
              <w:jc w:val="center"/>
            </w:pPr>
          </w:p>
        </w:tc>
        <w:tc>
          <w:tcPr>
            <w:tcW w:w="2615" w:type="dxa"/>
            <w:tcMar>
              <w:top w:w="50" w:type="dxa"/>
              <w:left w:w="100" w:type="dxa"/>
            </w:tcMar>
            <w:vAlign w:val="center"/>
          </w:tcPr>
          <w:p w:rsidR="008757CA" w:rsidRDefault="008757CA">
            <w:pPr>
              <w:spacing w:after="0"/>
              <w:ind w:left="135"/>
            </w:pPr>
          </w:p>
        </w:tc>
      </w:tr>
      <w:tr w:rsidR="008757CA">
        <w:trPr>
          <w:trHeight w:val="144"/>
          <w:tblCellSpacing w:w="20" w:type="nil"/>
        </w:trPr>
        <w:tc>
          <w:tcPr>
            <w:tcW w:w="0" w:type="auto"/>
            <w:gridSpan w:val="2"/>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8757CA" w:rsidRDefault="008757CA"/>
        </w:tc>
      </w:tr>
    </w:tbl>
    <w:p w:rsidR="008757CA" w:rsidRDefault="008757CA">
      <w:pPr>
        <w:sectPr w:rsidR="008757CA">
          <w:pgSz w:w="16383" w:h="11906" w:orient="landscape"/>
          <w:pgMar w:top="1134" w:right="850" w:bottom="1134" w:left="1701" w:header="720" w:footer="720" w:gutter="0"/>
          <w:cols w:space="720"/>
        </w:sectPr>
      </w:pPr>
    </w:p>
    <w:p w:rsidR="008757CA" w:rsidRDefault="000E29B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710"/>
      </w:tblGrid>
      <w:tr w:rsidR="008757CA">
        <w:trPr>
          <w:trHeight w:val="144"/>
          <w:tblCellSpacing w:w="20" w:type="nil"/>
        </w:trPr>
        <w:tc>
          <w:tcPr>
            <w:tcW w:w="476"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 п/п </w:t>
            </w:r>
          </w:p>
          <w:p w:rsidR="008757CA" w:rsidRDefault="008757CA">
            <w:pPr>
              <w:spacing w:after="0"/>
              <w:ind w:left="135"/>
            </w:pPr>
          </w:p>
        </w:tc>
        <w:tc>
          <w:tcPr>
            <w:tcW w:w="2816"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Наименование разделов и тем программы </w:t>
            </w:r>
          </w:p>
          <w:p w:rsidR="008757CA" w:rsidRDefault="008757CA">
            <w:pPr>
              <w:spacing w:after="0"/>
              <w:ind w:left="135"/>
            </w:pPr>
          </w:p>
        </w:tc>
        <w:tc>
          <w:tcPr>
            <w:tcW w:w="0" w:type="auto"/>
            <w:gridSpan w:val="3"/>
            <w:tcMar>
              <w:top w:w="50" w:type="dxa"/>
              <w:left w:w="100" w:type="dxa"/>
            </w:tcMar>
            <w:vAlign w:val="center"/>
          </w:tcPr>
          <w:p w:rsidR="008757CA" w:rsidRDefault="000E29BE">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Электронные (цифровые) образовательные ресурсы </w:t>
            </w:r>
          </w:p>
          <w:p w:rsidR="008757CA" w:rsidRDefault="008757CA">
            <w:pPr>
              <w:spacing w:after="0"/>
              <w:ind w:left="135"/>
            </w:pPr>
          </w:p>
        </w:tc>
      </w:tr>
      <w:tr w:rsidR="008757CA">
        <w:trPr>
          <w:trHeight w:val="144"/>
          <w:tblCellSpacing w:w="20" w:type="nil"/>
        </w:trPr>
        <w:tc>
          <w:tcPr>
            <w:tcW w:w="0" w:type="auto"/>
            <w:vMerge/>
            <w:tcBorders>
              <w:top w:val="nil"/>
            </w:tcBorders>
            <w:tcMar>
              <w:top w:w="50" w:type="dxa"/>
              <w:left w:w="100" w:type="dxa"/>
            </w:tcMar>
          </w:tcPr>
          <w:p w:rsidR="008757CA" w:rsidRDefault="008757CA"/>
        </w:tc>
        <w:tc>
          <w:tcPr>
            <w:tcW w:w="0" w:type="auto"/>
            <w:vMerge/>
            <w:tcBorders>
              <w:top w:val="nil"/>
            </w:tcBorders>
            <w:tcMar>
              <w:top w:w="50" w:type="dxa"/>
              <w:left w:w="100" w:type="dxa"/>
            </w:tcMar>
          </w:tcPr>
          <w:p w:rsidR="008757CA" w:rsidRDefault="008757CA"/>
        </w:tc>
        <w:tc>
          <w:tcPr>
            <w:tcW w:w="999"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Всего </w:t>
            </w:r>
          </w:p>
          <w:p w:rsidR="008757CA" w:rsidRDefault="008757CA">
            <w:pPr>
              <w:spacing w:after="0"/>
              <w:ind w:left="135"/>
            </w:pPr>
          </w:p>
        </w:tc>
        <w:tc>
          <w:tcPr>
            <w:tcW w:w="1726"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Контрольные работы </w:t>
            </w:r>
          </w:p>
          <w:p w:rsidR="008757CA" w:rsidRDefault="008757CA">
            <w:pPr>
              <w:spacing w:after="0"/>
              <w:ind w:left="135"/>
            </w:pPr>
          </w:p>
        </w:tc>
        <w:tc>
          <w:tcPr>
            <w:tcW w:w="1811"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Практические работы </w:t>
            </w:r>
          </w:p>
          <w:p w:rsidR="008757CA" w:rsidRDefault="008757CA">
            <w:pPr>
              <w:spacing w:after="0"/>
              <w:ind w:left="135"/>
            </w:pPr>
          </w:p>
        </w:tc>
        <w:tc>
          <w:tcPr>
            <w:tcW w:w="0" w:type="auto"/>
            <w:vMerge/>
            <w:tcBorders>
              <w:top w:val="nil"/>
            </w:tcBorders>
            <w:tcMar>
              <w:top w:w="50" w:type="dxa"/>
              <w:left w:w="100" w:type="dxa"/>
            </w:tcMar>
          </w:tcPr>
          <w:p w:rsidR="008757CA" w:rsidRDefault="008757CA"/>
        </w:tc>
      </w:tr>
      <w:tr w:rsidR="008757CA">
        <w:trPr>
          <w:trHeight w:val="144"/>
          <w:tblCellSpacing w:w="20" w:type="nil"/>
        </w:trPr>
        <w:tc>
          <w:tcPr>
            <w:tcW w:w="476" w:type="dxa"/>
            <w:tcMar>
              <w:top w:w="50" w:type="dxa"/>
              <w:left w:w="100" w:type="dxa"/>
            </w:tcMar>
            <w:vAlign w:val="center"/>
          </w:tcPr>
          <w:p w:rsidR="008757CA" w:rsidRDefault="000E29BE">
            <w:pPr>
              <w:spacing w:after="0"/>
            </w:pPr>
            <w:r>
              <w:rPr>
                <w:rFonts w:ascii="Times New Roman" w:hAnsi="Times New Roman"/>
                <w:color w:val="000000"/>
                <w:sz w:val="24"/>
              </w:rPr>
              <w:t>1</w:t>
            </w:r>
          </w:p>
        </w:tc>
        <w:tc>
          <w:tcPr>
            <w:tcW w:w="2816" w:type="dxa"/>
            <w:tcMar>
              <w:top w:w="50" w:type="dxa"/>
              <w:left w:w="100" w:type="dxa"/>
            </w:tcMar>
            <w:vAlign w:val="center"/>
          </w:tcPr>
          <w:p w:rsidR="008757CA" w:rsidRDefault="000E29BE">
            <w:pPr>
              <w:spacing w:after="0"/>
              <w:ind w:left="135"/>
            </w:pPr>
            <w:r w:rsidRPr="00EE234E">
              <w:rPr>
                <w:rFonts w:ascii="Times New Roman" w:hAnsi="Times New Roman"/>
                <w:color w:val="000000"/>
                <w:sz w:val="24"/>
                <w:lang w:val="ru-RU"/>
              </w:rPr>
              <w:t xml:space="preserve">Модуль "Здоровье и как его сохранить. </w:t>
            </w:r>
            <w:r>
              <w:rPr>
                <w:rFonts w:ascii="Times New Roman" w:hAnsi="Times New Roman"/>
                <w:color w:val="000000"/>
                <w:sz w:val="24"/>
              </w:rPr>
              <w:t>Основы медицинских знаний"</w:t>
            </w:r>
          </w:p>
        </w:tc>
        <w:tc>
          <w:tcPr>
            <w:tcW w:w="999"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2 </w:t>
            </w:r>
          </w:p>
        </w:tc>
        <w:tc>
          <w:tcPr>
            <w:tcW w:w="1726" w:type="dxa"/>
            <w:tcMar>
              <w:top w:w="50" w:type="dxa"/>
              <w:left w:w="100" w:type="dxa"/>
            </w:tcMar>
            <w:vAlign w:val="center"/>
          </w:tcPr>
          <w:p w:rsidR="008757CA" w:rsidRDefault="008757CA">
            <w:pPr>
              <w:spacing w:after="0"/>
              <w:ind w:left="135"/>
              <w:jc w:val="center"/>
            </w:pPr>
          </w:p>
        </w:tc>
        <w:tc>
          <w:tcPr>
            <w:tcW w:w="1811" w:type="dxa"/>
            <w:tcMar>
              <w:top w:w="50" w:type="dxa"/>
              <w:left w:w="100" w:type="dxa"/>
            </w:tcMar>
            <w:vAlign w:val="center"/>
          </w:tcPr>
          <w:p w:rsidR="008757CA" w:rsidRDefault="008757CA">
            <w:pPr>
              <w:spacing w:after="0"/>
              <w:ind w:left="135"/>
              <w:jc w:val="center"/>
            </w:pPr>
          </w:p>
        </w:tc>
        <w:tc>
          <w:tcPr>
            <w:tcW w:w="2710" w:type="dxa"/>
            <w:tcMar>
              <w:top w:w="50" w:type="dxa"/>
              <w:left w:w="100" w:type="dxa"/>
            </w:tcMar>
            <w:vAlign w:val="center"/>
          </w:tcPr>
          <w:p w:rsidR="008757CA" w:rsidRDefault="008757CA">
            <w:pPr>
              <w:spacing w:after="0"/>
              <w:ind w:left="135"/>
            </w:pPr>
          </w:p>
        </w:tc>
      </w:tr>
      <w:tr w:rsidR="008757CA">
        <w:trPr>
          <w:trHeight w:val="144"/>
          <w:tblCellSpacing w:w="20" w:type="nil"/>
        </w:trPr>
        <w:tc>
          <w:tcPr>
            <w:tcW w:w="476" w:type="dxa"/>
            <w:tcMar>
              <w:top w:w="50" w:type="dxa"/>
              <w:left w:w="100" w:type="dxa"/>
            </w:tcMar>
            <w:vAlign w:val="center"/>
          </w:tcPr>
          <w:p w:rsidR="008757CA" w:rsidRDefault="000E29BE">
            <w:pPr>
              <w:spacing w:after="0"/>
            </w:pPr>
            <w:r>
              <w:rPr>
                <w:rFonts w:ascii="Times New Roman" w:hAnsi="Times New Roman"/>
                <w:color w:val="000000"/>
                <w:sz w:val="24"/>
              </w:rPr>
              <w:t>2</w:t>
            </w:r>
          </w:p>
        </w:tc>
        <w:tc>
          <w:tcPr>
            <w:tcW w:w="2816" w:type="dxa"/>
            <w:tcMar>
              <w:top w:w="50" w:type="dxa"/>
              <w:left w:w="100" w:type="dxa"/>
            </w:tcMar>
            <w:vAlign w:val="center"/>
          </w:tcPr>
          <w:p w:rsidR="008757CA" w:rsidRDefault="000E29BE">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8 </w:t>
            </w:r>
          </w:p>
        </w:tc>
        <w:tc>
          <w:tcPr>
            <w:tcW w:w="1726" w:type="dxa"/>
            <w:tcMar>
              <w:top w:w="50" w:type="dxa"/>
              <w:left w:w="100" w:type="dxa"/>
            </w:tcMar>
            <w:vAlign w:val="center"/>
          </w:tcPr>
          <w:p w:rsidR="008757CA" w:rsidRDefault="008757CA">
            <w:pPr>
              <w:spacing w:after="0"/>
              <w:ind w:left="135"/>
              <w:jc w:val="center"/>
            </w:pPr>
          </w:p>
        </w:tc>
        <w:tc>
          <w:tcPr>
            <w:tcW w:w="1811" w:type="dxa"/>
            <w:tcMar>
              <w:top w:w="50" w:type="dxa"/>
              <w:left w:w="100" w:type="dxa"/>
            </w:tcMar>
            <w:vAlign w:val="center"/>
          </w:tcPr>
          <w:p w:rsidR="008757CA" w:rsidRDefault="008757CA">
            <w:pPr>
              <w:spacing w:after="0"/>
              <w:ind w:left="135"/>
              <w:jc w:val="center"/>
            </w:pPr>
          </w:p>
        </w:tc>
        <w:tc>
          <w:tcPr>
            <w:tcW w:w="2710" w:type="dxa"/>
            <w:tcMar>
              <w:top w:w="50" w:type="dxa"/>
              <w:left w:w="100" w:type="dxa"/>
            </w:tcMar>
            <w:vAlign w:val="center"/>
          </w:tcPr>
          <w:p w:rsidR="008757CA" w:rsidRDefault="008757CA">
            <w:pPr>
              <w:spacing w:after="0"/>
              <w:ind w:left="135"/>
            </w:pPr>
          </w:p>
        </w:tc>
      </w:tr>
      <w:tr w:rsidR="008757CA">
        <w:trPr>
          <w:trHeight w:val="144"/>
          <w:tblCellSpacing w:w="20" w:type="nil"/>
        </w:trPr>
        <w:tc>
          <w:tcPr>
            <w:tcW w:w="476" w:type="dxa"/>
            <w:tcMar>
              <w:top w:w="50" w:type="dxa"/>
              <w:left w:w="100" w:type="dxa"/>
            </w:tcMar>
            <w:vAlign w:val="center"/>
          </w:tcPr>
          <w:p w:rsidR="008757CA" w:rsidRDefault="000E29BE">
            <w:pPr>
              <w:spacing w:after="0"/>
            </w:pPr>
            <w:r>
              <w:rPr>
                <w:rFonts w:ascii="Times New Roman" w:hAnsi="Times New Roman"/>
                <w:color w:val="000000"/>
                <w:sz w:val="24"/>
              </w:rPr>
              <w:t>3</w:t>
            </w:r>
          </w:p>
        </w:tc>
        <w:tc>
          <w:tcPr>
            <w:tcW w:w="2816"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8757CA" w:rsidRDefault="008757CA">
            <w:pPr>
              <w:spacing w:after="0"/>
              <w:ind w:left="135"/>
              <w:jc w:val="center"/>
            </w:pPr>
          </w:p>
        </w:tc>
        <w:tc>
          <w:tcPr>
            <w:tcW w:w="1811" w:type="dxa"/>
            <w:tcMar>
              <w:top w:w="50" w:type="dxa"/>
              <w:left w:w="100" w:type="dxa"/>
            </w:tcMar>
            <w:vAlign w:val="center"/>
          </w:tcPr>
          <w:p w:rsidR="008757CA" w:rsidRDefault="008757CA">
            <w:pPr>
              <w:spacing w:after="0"/>
              <w:ind w:left="135"/>
              <w:jc w:val="center"/>
            </w:pPr>
          </w:p>
        </w:tc>
        <w:tc>
          <w:tcPr>
            <w:tcW w:w="2710" w:type="dxa"/>
            <w:tcMar>
              <w:top w:w="50" w:type="dxa"/>
              <w:left w:w="100" w:type="dxa"/>
            </w:tcMar>
            <w:vAlign w:val="center"/>
          </w:tcPr>
          <w:p w:rsidR="008757CA" w:rsidRDefault="008757CA">
            <w:pPr>
              <w:spacing w:after="0"/>
              <w:ind w:left="135"/>
            </w:pPr>
          </w:p>
        </w:tc>
      </w:tr>
      <w:tr w:rsidR="008757CA">
        <w:trPr>
          <w:trHeight w:val="144"/>
          <w:tblCellSpacing w:w="20" w:type="nil"/>
        </w:trPr>
        <w:tc>
          <w:tcPr>
            <w:tcW w:w="476" w:type="dxa"/>
            <w:tcMar>
              <w:top w:w="50" w:type="dxa"/>
              <w:left w:w="100" w:type="dxa"/>
            </w:tcMar>
            <w:vAlign w:val="center"/>
          </w:tcPr>
          <w:p w:rsidR="008757CA" w:rsidRDefault="000E29BE">
            <w:pPr>
              <w:spacing w:after="0"/>
            </w:pPr>
            <w:r>
              <w:rPr>
                <w:rFonts w:ascii="Times New Roman" w:hAnsi="Times New Roman"/>
                <w:color w:val="000000"/>
                <w:sz w:val="24"/>
              </w:rPr>
              <w:t>4</w:t>
            </w:r>
          </w:p>
        </w:tc>
        <w:tc>
          <w:tcPr>
            <w:tcW w:w="2816"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26" w:type="dxa"/>
            <w:tcMar>
              <w:top w:w="50" w:type="dxa"/>
              <w:left w:w="100" w:type="dxa"/>
            </w:tcMar>
            <w:vAlign w:val="center"/>
          </w:tcPr>
          <w:p w:rsidR="008757CA" w:rsidRDefault="008757CA">
            <w:pPr>
              <w:spacing w:after="0"/>
              <w:ind w:left="135"/>
              <w:jc w:val="center"/>
            </w:pPr>
          </w:p>
        </w:tc>
        <w:tc>
          <w:tcPr>
            <w:tcW w:w="1811" w:type="dxa"/>
            <w:tcMar>
              <w:top w:w="50" w:type="dxa"/>
              <w:left w:w="100" w:type="dxa"/>
            </w:tcMar>
            <w:vAlign w:val="center"/>
          </w:tcPr>
          <w:p w:rsidR="008757CA" w:rsidRDefault="008757CA">
            <w:pPr>
              <w:spacing w:after="0"/>
              <w:ind w:left="135"/>
              <w:jc w:val="center"/>
            </w:pPr>
          </w:p>
        </w:tc>
        <w:tc>
          <w:tcPr>
            <w:tcW w:w="2710" w:type="dxa"/>
            <w:tcMar>
              <w:top w:w="50" w:type="dxa"/>
              <w:left w:w="100" w:type="dxa"/>
            </w:tcMar>
            <w:vAlign w:val="center"/>
          </w:tcPr>
          <w:p w:rsidR="008757CA" w:rsidRDefault="008757CA">
            <w:pPr>
              <w:spacing w:after="0"/>
              <w:ind w:left="135"/>
            </w:pPr>
          </w:p>
        </w:tc>
      </w:tr>
      <w:tr w:rsidR="008757CA">
        <w:trPr>
          <w:trHeight w:val="144"/>
          <w:tblCellSpacing w:w="20" w:type="nil"/>
        </w:trPr>
        <w:tc>
          <w:tcPr>
            <w:tcW w:w="476" w:type="dxa"/>
            <w:tcMar>
              <w:top w:w="50" w:type="dxa"/>
              <w:left w:w="100" w:type="dxa"/>
            </w:tcMar>
            <w:vAlign w:val="center"/>
          </w:tcPr>
          <w:p w:rsidR="008757CA" w:rsidRDefault="000E29BE">
            <w:pPr>
              <w:spacing w:after="0"/>
            </w:pPr>
            <w:r>
              <w:rPr>
                <w:rFonts w:ascii="Times New Roman" w:hAnsi="Times New Roman"/>
                <w:color w:val="000000"/>
                <w:sz w:val="24"/>
              </w:rPr>
              <w:t>5</w:t>
            </w:r>
          </w:p>
        </w:tc>
        <w:tc>
          <w:tcPr>
            <w:tcW w:w="2816"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26" w:type="dxa"/>
            <w:tcMar>
              <w:top w:w="50" w:type="dxa"/>
              <w:left w:w="100" w:type="dxa"/>
            </w:tcMar>
            <w:vAlign w:val="center"/>
          </w:tcPr>
          <w:p w:rsidR="008757CA" w:rsidRDefault="008757CA">
            <w:pPr>
              <w:spacing w:after="0"/>
              <w:ind w:left="135"/>
              <w:jc w:val="center"/>
            </w:pPr>
          </w:p>
        </w:tc>
        <w:tc>
          <w:tcPr>
            <w:tcW w:w="1811" w:type="dxa"/>
            <w:tcMar>
              <w:top w:w="50" w:type="dxa"/>
              <w:left w:w="100" w:type="dxa"/>
            </w:tcMar>
            <w:vAlign w:val="center"/>
          </w:tcPr>
          <w:p w:rsidR="008757CA" w:rsidRDefault="008757CA">
            <w:pPr>
              <w:spacing w:after="0"/>
              <w:ind w:left="135"/>
              <w:jc w:val="center"/>
            </w:pPr>
          </w:p>
        </w:tc>
        <w:tc>
          <w:tcPr>
            <w:tcW w:w="2710" w:type="dxa"/>
            <w:tcMar>
              <w:top w:w="50" w:type="dxa"/>
              <w:left w:w="100" w:type="dxa"/>
            </w:tcMar>
            <w:vAlign w:val="center"/>
          </w:tcPr>
          <w:p w:rsidR="008757CA" w:rsidRDefault="008757CA">
            <w:pPr>
              <w:spacing w:after="0"/>
              <w:ind w:left="135"/>
            </w:pPr>
          </w:p>
        </w:tc>
      </w:tr>
      <w:tr w:rsidR="008757CA">
        <w:trPr>
          <w:trHeight w:val="144"/>
          <w:tblCellSpacing w:w="20" w:type="nil"/>
        </w:trPr>
        <w:tc>
          <w:tcPr>
            <w:tcW w:w="0" w:type="auto"/>
            <w:gridSpan w:val="2"/>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8757CA" w:rsidRDefault="008757CA"/>
        </w:tc>
      </w:tr>
    </w:tbl>
    <w:p w:rsidR="008757CA" w:rsidRDefault="008757CA">
      <w:pPr>
        <w:sectPr w:rsidR="008757CA">
          <w:pgSz w:w="16383" w:h="11906" w:orient="landscape"/>
          <w:pgMar w:top="1134" w:right="850" w:bottom="1134" w:left="1701" w:header="720" w:footer="720" w:gutter="0"/>
          <w:cols w:space="720"/>
        </w:sectPr>
      </w:pPr>
    </w:p>
    <w:p w:rsidR="008757CA" w:rsidRDefault="008757CA">
      <w:pPr>
        <w:sectPr w:rsidR="008757CA">
          <w:pgSz w:w="16383" w:h="11906" w:orient="landscape"/>
          <w:pgMar w:top="1134" w:right="850" w:bottom="1134" w:left="1701" w:header="720" w:footer="720" w:gutter="0"/>
          <w:cols w:space="720"/>
        </w:sectPr>
      </w:pPr>
    </w:p>
    <w:p w:rsidR="008757CA" w:rsidRDefault="000E29BE">
      <w:pPr>
        <w:spacing w:after="0"/>
        <w:ind w:left="120"/>
      </w:pPr>
      <w:bookmarkStart w:id="5" w:name="block-27750041"/>
      <w:bookmarkEnd w:id="4"/>
      <w:r>
        <w:rPr>
          <w:rFonts w:ascii="Times New Roman" w:hAnsi="Times New Roman"/>
          <w:b/>
          <w:color w:val="000000"/>
          <w:sz w:val="28"/>
        </w:rPr>
        <w:lastRenderedPageBreak/>
        <w:t xml:space="preserve"> ПОУРОЧНОЕ ПЛАНИРОВАНИЕ </w:t>
      </w:r>
    </w:p>
    <w:p w:rsidR="008757CA" w:rsidRDefault="000E29BE">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7"/>
        <w:gridCol w:w="4528"/>
        <w:gridCol w:w="1246"/>
        <w:gridCol w:w="1841"/>
        <w:gridCol w:w="1910"/>
        <w:gridCol w:w="1347"/>
        <w:gridCol w:w="2221"/>
      </w:tblGrid>
      <w:tr w:rsidR="008757CA">
        <w:trPr>
          <w:trHeight w:val="144"/>
          <w:tblCellSpacing w:w="20" w:type="nil"/>
        </w:trPr>
        <w:tc>
          <w:tcPr>
            <w:tcW w:w="366"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 п/п </w:t>
            </w:r>
          </w:p>
          <w:p w:rsidR="008757CA" w:rsidRDefault="008757CA">
            <w:pPr>
              <w:spacing w:after="0"/>
              <w:ind w:left="135"/>
            </w:pPr>
          </w:p>
        </w:tc>
        <w:tc>
          <w:tcPr>
            <w:tcW w:w="3344"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Тема урока </w:t>
            </w:r>
          </w:p>
          <w:p w:rsidR="008757CA" w:rsidRDefault="008757CA">
            <w:pPr>
              <w:spacing w:after="0"/>
              <w:ind w:left="135"/>
            </w:pPr>
          </w:p>
        </w:tc>
        <w:tc>
          <w:tcPr>
            <w:tcW w:w="0" w:type="auto"/>
            <w:gridSpan w:val="3"/>
            <w:tcMar>
              <w:top w:w="50" w:type="dxa"/>
              <w:left w:w="100" w:type="dxa"/>
            </w:tcMar>
            <w:vAlign w:val="center"/>
          </w:tcPr>
          <w:p w:rsidR="008757CA" w:rsidRDefault="000E29BE">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Дата изучения </w:t>
            </w:r>
          </w:p>
          <w:p w:rsidR="008757CA" w:rsidRDefault="008757CA">
            <w:pPr>
              <w:spacing w:after="0"/>
              <w:ind w:left="135"/>
            </w:pPr>
          </w:p>
        </w:tc>
        <w:tc>
          <w:tcPr>
            <w:tcW w:w="1955"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Электронные цифровые образовательные ресурсы </w:t>
            </w:r>
          </w:p>
          <w:p w:rsidR="008757CA" w:rsidRDefault="008757CA">
            <w:pPr>
              <w:spacing w:after="0"/>
              <w:ind w:left="135"/>
            </w:pPr>
          </w:p>
        </w:tc>
      </w:tr>
      <w:tr w:rsidR="008757CA">
        <w:trPr>
          <w:trHeight w:val="144"/>
          <w:tblCellSpacing w:w="20" w:type="nil"/>
        </w:trPr>
        <w:tc>
          <w:tcPr>
            <w:tcW w:w="0" w:type="auto"/>
            <w:vMerge/>
            <w:tcBorders>
              <w:top w:val="nil"/>
            </w:tcBorders>
            <w:tcMar>
              <w:top w:w="50" w:type="dxa"/>
              <w:left w:w="100" w:type="dxa"/>
            </w:tcMar>
          </w:tcPr>
          <w:p w:rsidR="008757CA" w:rsidRDefault="008757CA"/>
        </w:tc>
        <w:tc>
          <w:tcPr>
            <w:tcW w:w="0" w:type="auto"/>
            <w:vMerge/>
            <w:tcBorders>
              <w:top w:val="nil"/>
            </w:tcBorders>
            <w:tcMar>
              <w:top w:w="50" w:type="dxa"/>
              <w:left w:w="100" w:type="dxa"/>
            </w:tcMar>
          </w:tcPr>
          <w:p w:rsidR="008757CA" w:rsidRDefault="008757CA"/>
        </w:tc>
        <w:tc>
          <w:tcPr>
            <w:tcW w:w="812"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Всего </w:t>
            </w:r>
          </w:p>
          <w:p w:rsidR="008757CA" w:rsidRDefault="008757CA">
            <w:pPr>
              <w:spacing w:after="0"/>
              <w:ind w:left="135"/>
            </w:pPr>
          </w:p>
        </w:tc>
        <w:tc>
          <w:tcPr>
            <w:tcW w:w="1507"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Контрольные работы </w:t>
            </w:r>
          </w:p>
          <w:p w:rsidR="008757CA" w:rsidRDefault="008757CA">
            <w:pPr>
              <w:spacing w:after="0"/>
              <w:ind w:left="135"/>
            </w:pPr>
          </w:p>
        </w:tc>
        <w:tc>
          <w:tcPr>
            <w:tcW w:w="1607"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Практические работы </w:t>
            </w:r>
          </w:p>
          <w:p w:rsidR="008757CA" w:rsidRDefault="008757CA">
            <w:pPr>
              <w:spacing w:after="0"/>
              <w:ind w:left="135"/>
            </w:pPr>
          </w:p>
        </w:tc>
        <w:tc>
          <w:tcPr>
            <w:tcW w:w="0" w:type="auto"/>
            <w:vMerge/>
            <w:tcBorders>
              <w:top w:val="nil"/>
            </w:tcBorders>
            <w:tcMar>
              <w:top w:w="50" w:type="dxa"/>
              <w:left w:w="100" w:type="dxa"/>
            </w:tcMar>
          </w:tcPr>
          <w:p w:rsidR="008757CA" w:rsidRDefault="008757CA"/>
        </w:tc>
        <w:tc>
          <w:tcPr>
            <w:tcW w:w="0" w:type="auto"/>
            <w:vMerge/>
            <w:tcBorders>
              <w:top w:val="nil"/>
            </w:tcBorders>
            <w:tcMar>
              <w:top w:w="50" w:type="dxa"/>
              <w:left w:w="100" w:type="dxa"/>
            </w:tcMar>
          </w:tcPr>
          <w:p w:rsidR="008757CA" w:rsidRDefault="008757CA"/>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Современные представления о культуре безопасности</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Влияние поведения на безопасность. Риск-ориентированный подход к обеспечению безопасности на уровне личности, общества, государства</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3</w:t>
            </w:r>
          </w:p>
        </w:tc>
        <w:tc>
          <w:tcPr>
            <w:tcW w:w="3344" w:type="dxa"/>
            <w:tcMar>
              <w:top w:w="50" w:type="dxa"/>
              <w:left w:w="100" w:type="dxa"/>
            </w:tcMar>
            <w:vAlign w:val="center"/>
          </w:tcPr>
          <w:p w:rsidR="008757CA" w:rsidRDefault="000E29BE">
            <w:pPr>
              <w:spacing w:after="0"/>
              <w:ind w:left="135"/>
            </w:pPr>
            <w:r>
              <w:rPr>
                <w:rFonts w:ascii="Times New Roman" w:hAnsi="Times New Roman"/>
                <w:color w:val="000000"/>
                <w:sz w:val="24"/>
              </w:rPr>
              <w:t>Источники опасности в быту</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4</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Профилактика и первая помощь при отравлениях</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5</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Безопасность в быту. Пожарная безопасность в быту</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6</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Безопасность в быту. Предупреждение травм и первая помощь при них</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7</w:t>
            </w:r>
          </w:p>
        </w:tc>
        <w:tc>
          <w:tcPr>
            <w:tcW w:w="3344" w:type="dxa"/>
            <w:tcMar>
              <w:top w:w="50" w:type="dxa"/>
              <w:left w:w="100" w:type="dxa"/>
            </w:tcMar>
            <w:vAlign w:val="center"/>
          </w:tcPr>
          <w:p w:rsidR="008757CA" w:rsidRDefault="000E29BE">
            <w:pPr>
              <w:spacing w:after="0"/>
              <w:ind w:left="135"/>
            </w:pPr>
            <w:r w:rsidRPr="00EE234E">
              <w:rPr>
                <w:rFonts w:ascii="Times New Roman" w:hAnsi="Times New Roman"/>
                <w:color w:val="000000"/>
                <w:sz w:val="24"/>
                <w:lang w:val="ru-RU"/>
              </w:rPr>
              <w:t xml:space="preserve">Безопасное поведение в местах общего пользования. </w:t>
            </w:r>
            <w:r>
              <w:rPr>
                <w:rFonts w:ascii="Times New Roman" w:hAnsi="Times New Roman"/>
                <w:color w:val="000000"/>
                <w:sz w:val="24"/>
              </w:rPr>
              <w:t>Опасности криминогенного характера</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8</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Безопасное поведение в местах общего пользования. Аварии на коммунальных системах жизнеобеспечения</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9</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Безопасность дорожного движения: пешеход, пассажир, водитель</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Безопасность дорожного движения. Опасности и риски участников дорожного движения</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11</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Порядок действий при дорожно-транспортных происшествиях</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12</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Оказание первой помощи при дорожно-транспортном происшествии</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13</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Безопасное поведение на разных видах транспорта (метро, железнодорожный, водный, авиационный)</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14</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Безопасное поведение на разных видах транспортаПорядок действий при возникновении опасности, экстремальной или чрезвычайной ситуации</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15</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Безопасность в общественных местах. Источники опасности и правила безопасного поведения</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16</w:t>
            </w:r>
          </w:p>
        </w:tc>
        <w:tc>
          <w:tcPr>
            <w:tcW w:w="3344" w:type="dxa"/>
            <w:tcMar>
              <w:top w:w="50" w:type="dxa"/>
              <w:left w:w="100" w:type="dxa"/>
            </w:tcMar>
            <w:vAlign w:val="center"/>
          </w:tcPr>
          <w:p w:rsidR="008757CA" w:rsidRDefault="000E29BE">
            <w:pPr>
              <w:spacing w:after="0"/>
              <w:ind w:left="135"/>
            </w:pPr>
            <w:r>
              <w:rPr>
                <w:rFonts w:ascii="Times New Roman" w:hAnsi="Times New Roman"/>
                <w:color w:val="000000"/>
                <w:sz w:val="24"/>
              </w:rPr>
              <w:t>Опасности социально-психологического характера</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17</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Безопасность в общественных местах. Поиск потерявшегося человека</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18</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Опасности криминального характера в общественных местах</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19</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Действия при пожаре, обрушении конструкций в общественных местах и на объектах с массовым пребыванием людей</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Действия при угрозе или совершении террористического акта в общественных местах и на объектах с массовым пребыванием людей</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21</w:t>
            </w:r>
          </w:p>
        </w:tc>
        <w:tc>
          <w:tcPr>
            <w:tcW w:w="3344" w:type="dxa"/>
            <w:tcMar>
              <w:top w:w="50" w:type="dxa"/>
              <w:left w:w="100" w:type="dxa"/>
            </w:tcMar>
            <w:vAlign w:val="center"/>
          </w:tcPr>
          <w:p w:rsidR="008757CA" w:rsidRDefault="000E29BE">
            <w:pPr>
              <w:spacing w:after="0"/>
              <w:ind w:left="135"/>
            </w:pPr>
            <w:r>
              <w:rPr>
                <w:rFonts w:ascii="Times New Roman" w:hAnsi="Times New Roman"/>
                <w:color w:val="000000"/>
                <w:sz w:val="24"/>
              </w:rPr>
              <w:t>Безопасность в природной среде</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22</w:t>
            </w:r>
          </w:p>
        </w:tc>
        <w:tc>
          <w:tcPr>
            <w:tcW w:w="3344" w:type="dxa"/>
            <w:tcMar>
              <w:top w:w="50" w:type="dxa"/>
              <w:left w:w="100" w:type="dxa"/>
            </w:tcMar>
            <w:vAlign w:val="center"/>
          </w:tcPr>
          <w:p w:rsidR="008757CA" w:rsidRDefault="000E29BE">
            <w:pPr>
              <w:spacing w:after="0"/>
              <w:ind w:left="135"/>
            </w:pPr>
            <w:r>
              <w:rPr>
                <w:rFonts w:ascii="Times New Roman" w:hAnsi="Times New Roman"/>
                <w:color w:val="000000"/>
                <w:sz w:val="24"/>
              </w:rPr>
              <w:t>Выживание в автономных условиях</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23</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Чрезвычайные ситуации природного характера. Природные пожары</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24</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Чрезвычайные ситуации геологического характера: землетрясения, извержение вулканов, оползни, камнепады</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25</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Чрезвычайные ситуации гидрологического характера: наводнения, паводки, половодья, цунами, сели, лавины</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26</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Чрезвычайные ситуации метеорологического характера: бури, ливни, град, мороз, жара</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27</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Экологическая грамотность и разумное природопользование</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28</w:t>
            </w:r>
          </w:p>
        </w:tc>
        <w:tc>
          <w:tcPr>
            <w:tcW w:w="3344" w:type="dxa"/>
            <w:tcMar>
              <w:top w:w="50" w:type="dxa"/>
              <w:left w:w="100" w:type="dxa"/>
            </w:tcMar>
            <w:vAlign w:val="center"/>
          </w:tcPr>
          <w:p w:rsidR="008757CA" w:rsidRDefault="000E29BE">
            <w:pPr>
              <w:spacing w:after="0"/>
              <w:ind w:left="135"/>
            </w:pPr>
            <w:r w:rsidRPr="00EE234E">
              <w:rPr>
                <w:rFonts w:ascii="Times New Roman" w:hAnsi="Times New Roman"/>
                <w:color w:val="000000"/>
                <w:sz w:val="24"/>
                <w:lang w:val="ru-RU"/>
              </w:rPr>
              <w:t xml:space="preserve">Факторы, влияющие на здоровье человека. </w:t>
            </w:r>
            <w:r>
              <w:rPr>
                <w:rFonts w:ascii="Times New Roman" w:hAnsi="Times New Roman"/>
                <w:color w:val="000000"/>
                <w:sz w:val="24"/>
              </w:rPr>
              <w:t>Здоровый образ жизни</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29</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Инфекционные заболевания. Значение вакцинации в борьбе с инфекционными заболеваниями</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30</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Инфекционные заболевания. Чрезвычайные ситуации биолого-социального характера</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lastRenderedPageBreak/>
              <w:t>31</w:t>
            </w:r>
          </w:p>
        </w:tc>
        <w:tc>
          <w:tcPr>
            <w:tcW w:w="3344" w:type="dxa"/>
            <w:tcMar>
              <w:top w:w="50" w:type="dxa"/>
              <w:left w:w="100" w:type="dxa"/>
            </w:tcMar>
            <w:vAlign w:val="center"/>
          </w:tcPr>
          <w:p w:rsidR="008757CA" w:rsidRDefault="000E29BE">
            <w:pPr>
              <w:spacing w:after="0"/>
              <w:ind w:left="135"/>
            </w:pPr>
            <w:r>
              <w:rPr>
                <w:rFonts w:ascii="Times New Roman" w:hAnsi="Times New Roman"/>
                <w:color w:val="000000"/>
                <w:sz w:val="24"/>
              </w:rPr>
              <w:t>Неинфекционные заболевания. Факторы риска</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32</w:t>
            </w:r>
          </w:p>
        </w:tc>
        <w:tc>
          <w:tcPr>
            <w:tcW w:w="3344" w:type="dxa"/>
            <w:tcMar>
              <w:top w:w="50" w:type="dxa"/>
              <w:left w:w="100" w:type="dxa"/>
            </w:tcMar>
            <w:vAlign w:val="center"/>
          </w:tcPr>
          <w:p w:rsidR="008757CA" w:rsidRDefault="000E29BE">
            <w:pPr>
              <w:spacing w:after="0"/>
              <w:ind w:left="135"/>
            </w:pPr>
            <w:r>
              <w:rPr>
                <w:rFonts w:ascii="Times New Roman" w:hAnsi="Times New Roman"/>
                <w:color w:val="000000"/>
                <w:sz w:val="24"/>
              </w:rPr>
              <w:t>Неинфекционные заболевания. Меры профилактики</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33</w:t>
            </w:r>
          </w:p>
        </w:tc>
        <w:tc>
          <w:tcPr>
            <w:tcW w:w="3344"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Психическое здоровье и психологическое благополучие</w:t>
            </w:r>
          </w:p>
        </w:tc>
        <w:tc>
          <w:tcPr>
            <w:tcW w:w="812"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366" w:type="dxa"/>
            <w:tcMar>
              <w:top w:w="50" w:type="dxa"/>
              <w:left w:w="100" w:type="dxa"/>
            </w:tcMar>
            <w:vAlign w:val="center"/>
          </w:tcPr>
          <w:p w:rsidR="008757CA" w:rsidRDefault="000E29BE">
            <w:pPr>
              <w:spacing w:after="0"/>
            </w:pPr>
            <w:r>
              <w:rPr>
                <w:rFonts w:ascii="Times New Roman" w:hAnsi="Times New Roman"/>
                <w:color w:val="000000"/>
                <w:sz w:val="24"/>
              </w:rPr>
              <w:t>34</w:t>
            </w:r>
          </w:p>
        </w:tc>
        <w:tc>
          <w:tcPr>
            <w:tcW w:w="3344" w:type="dxa"/>
            <w:tcMar>
              <w:top w:w="50" w:type="dxa"/>
              <w:left w:w="100" w:type="dxa"/>
            </w:tcMar>
            <w:vAlign w:val="center"/>
          </w:tcPr>
          <w:p w:rsidR="008757CA" w:rsidRDefault="000E29BE">
            <w:pPr>
              <w:spacing w:after="0"/>
              <w:ind w:left="135"/>
            </w:pPr>
            <w:r>
              <w:rPr>
                <w:rFonts w:ascii="Times New Roman" w:hAnsi="Times New Roman"/>
                <w:color w:val="000000"/>
                <w:sz w:val="24"/>
              </w:rPr>
              <w:t>Итоговое занятие</w:t>
            </w:r>
          </w:p>
        </w:tc>
        <w:tc>
          <w:tcPr>
            <w:tcW w:w="812"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757CA" w:rsidRDefault="008757CA">
            <w:pPr>
              <w:spacing w:after="0"/>
              <w:ind w:left="135"/>
              <w:jc w:val="center"/>
            </w:pPr>
          </w:p>
        </w:tc>
        <w:tc>
          <w:tcPr>
            <w:tcW w:w="1607" w:type="dxa"/>
            <w:tcMar>
              <w:top w:w="50" w:type="dxa"/>
              <w:left w:w="100" w:type="dxa"/>
            </w:tcMar>
            <w:vAlign w:val="center"/>
          </w:tcPr>
          <w:p w:rsidR="008757CA" w:rsidRDefault="008757CA">
            <w:pPr>
              <w:spacing w:after="0"/>
              <w:ind w:left="135"/>
              <w:jc w:val="center"/>
            </w:pPr>
          </w:p>
        </w:tc>
        <w:tc>
          <w:tcPr>
            <w:tcW w:w="1137" w:type="dxa"/>
            <w:tcMar>
              <w:top w:w="50" w:type="dxa"/>
              <w:left w:w="100" w:type="dxa"/>
            </w:tcMar>
            <w:vAlign w:val="center"/>
          </w:tcPr>
          <w:p w:rsidR="008757CA" w:rsidRDefault="008757CA">
            <w:pPr>
              <w:spacing w:after="0"/>
              <w:ind w:left="135"/>
            </w:pPr>
          </w:p>
        </w:tc>
        <w:tc>
          <w:tcPr>
            <w:tcW w:w="1955" w:type="dxa"/>
            <w:tcMar>
              <w:top w:w="50" w:type="dxa"/>
              <w:left w:w="100" w:type="dxa"/>
            </w:tcMar>
            <w:vAlign w:val="center"/>
          </w:tcPr>
          <w:p w:rsidR="008757CA" w:rsidRDefault="008757CA">
            <w:pPr>
              <w:spacing w:after="0"/>
              <w:ind w:left="135"/>
            </w:pPr>
          </w:p>
        </w:tc>
      </w:tr>
      <w:tr w:rsidR="008757CA">
        <w:trPr>
          <w:trHeight w:val="144"/>
          <w:tblCellSpacing w:w="20" w:type="nil"/>
        </w:trPr>
        <w:tc>
          <w:tcPr>
            <w:tcW w:w="0" w:type="auto"/>
            <w:gridSpan w:val="2"/>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57CA" w:rsidRDefault="008757CA"/>
        </w:tc>
      </w:tr>
    </w:tbl>
    <w:p w:rsidR="008757CA" w:rsidRDefault="008757CA">
      <w:pPr>
        <w:sectPr w:rsidR="008757CA">
          <w:pgSz w:w="16383" w:h="11906" w:orient="landscape"/>
          <w:pgMar w:top="1134" w:right="850" w:bottom="1134" w:left="1701" w:header="720" w:footer="720" w:gutter="0"/>
          <w:cols w:space="720"/>
        </w:sectPr>
      </w:pPr>
    </w:p>
    <w:p w:rsidR="008757CA" w:rsidRDefault="000E29BE">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86"/>
        <w:gridCol w:w="4464"/>
        <w:gridCol w:w="1271"/>
        <w:gridCol w:w="1841"/>
        <w:gridCol w:w="1910"/>
        <w:gridCol w:w="1347"/>
        <w:gridCol w:w="2221"/>
      </w:tblGrid>
      <w:tr w:rsidR="008757CA">
        <w:trPr>
          <w:trHeight w:val="144"/>
          <w:tblCellSpacing w:w="20" w:type="nil"/>
        </w:trPr>
        <w:tc>
          <w:tcPr>
            <w:tcW w:w="378"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 п/п </w:t>
            </w:r>
          </w:p>
          <w:p w:rsidR="008757CA" w:rsidRDefault="008757CA">
            <w:pPr>
              <w:spacing w:after="0"/>
              <w:ind w:left="135"/>
            </w:pPr>
          </w:p>
        </w:tc>
        <w:tc>
          <w:tcPr>
            <w:tcW w:w="3168"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Тема урока </w:t>
            </w:r>
          </w:p>
          <w:p w:rsidR="008757CA" w:rsidRDefault="008757CA">
            <w:pPr>
              <w:spacing w:after="0"/>
              <w:ind w:left="135"/>
            </w:pPr>
          </w:p>
        </w:tc>
        <w:tc>
          <w:tcPr>
            <w:tcW w:w="0" w:type="auto"/>
            <w:gridSpan w:val="3"/>
            <w:tcMar>
              <w:top w:w="50" w:type="dxa"/>
              <w:left w:w="100" w:type="dxa"/>
            </w:tcMar>
            <w:vAlign w:val="center"/>
          </w:tcPr>
          <w:p w:rsidR="008757CA" w:rsidRDefault="000E29BE">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Дата изучения </w:t>
            </w:r>
          </w:p>
          <w:p w:rsidR="008757CA" w:rsidRDefault="008757CA">
            <w:pPr>
              <w:spacing w:after="0"/>
              <w:ind w:left="135"/>
            </w:pPr>
          </w:p>
        </w:tc>
        <w:tc>
          <w:tcPr>
            <w:tcW w:w="1977" w:type="dxa"/>
            <w:vMerge w:val="restart"/>
            <w:tcMar>
              <w:top w:w="50" w:type="dxa"/>
              <w:left w:w="100" w:type="dxa"/>
            </w:tcMar>
            <w:vAlign w:val="center"/>
          </w:tcPr>
          <w:p w:rsidR="008757CA" w:rsidRDefault="000E29BE">
            <w:pPr>
              <w:spacing w:after="0"/>
              <w:ind w:left="135"/>
            </w:pPr>
            <w:r>
              <w:rPr>
                <w:rFonts w:ascii="Times New Roman" w:hAnsi="Times New Roman"/>
                <w:b/>
                <w:color w:val="000000"/>
                <w:sz w:val="24"/>
              </w:rPr>
              <w:t xml:space="preserve">Электронные цифровые образовательные ресурсы </w:t>
            </w:r>
          </w:p>
          <w:p w:rsidR="008757CA" w:rsidRDefault="008757CA">
            <w:pPr>
              <w:spacing w:after="0"/>
              <w:ind w:left="135"/>
            </w:pPr>
          </w:p>
        </w:tc>
      </w:tr>
      <w:tr w:rsidR="008757CA">
        <w:trPr>
          <w:trHeight w:val="144"/>
          <w:tblCellSpacing w:w="20" w:type="nil"/>
        </w:trPr>
        <w:tc>
          <w:tcPr>
            <w:tcW w:w="0" w:type="auto"/>
            <w:vMerge/>
            <w:tcBorders>
              <w:top w:val="nil"/>
            </w:tcBorders>
            <w:tcMar>
              <w:top w:w="50" w:type="dxa"/>
              <w:left w:w="100" w:type="dxa"/>
            </w:tcMar>
          </w:tcPr>
          <w:p w:rsidR="008757CA" w:rsidRDefault="008757CA"/>
        </w:tc>
        <w:tc>
          <w:tcPr>
            <w:tcW w:w="0" w:type="auto"/>
            <w:vMerge/>
            <w:tcBorders>
              <w:top w:val="nil"/>
            </w:tcBorders>
            <w:tcMar>
              <w:top w:w="50" w:type="dxa"/>
              <w:left w:w="100" w:type="dxa"/>
            </w:tcMar>
          </w:tcPr>
          <w:p w:rsidR="008757CA" w:rsidRDefault="008757CA"/>
        </w:tc>
        <w:tc>
          <w:tcPr>
            <w:tcW w:w="830"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Всего </w:t>
            </w:r>
          </w:p>
          <w:p w:rsidR="008757CA" w:rsidRDefault="008757CA">
            <w:pPr>
              <w:spacing w:after="0"/>
              <w:ind w:left="135"/>
            </w:pPr>
          </w:p>
        </w:tc>
        <w:tc>
          <w:tcPr>
            <w:tcW w:w="1529"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Контрольные работы </w:t>
            </w:r>
          </w:p>
          <w:p w:rsidR="008757CA" w:rsidRDefault="008757CA">
            <w:pPr>
              <w:spacing w:after="0"/>
              <w:ind w:left="135"/>
            </w:pPr>
          </w:p>
        </w:tc>
        <w:tc>
          <w:tcPr>
            <w:tcW w:w="1628" w:type="dxa"/>
            <w:tcMar>
              <w:top w:w="50" w:type="dxa"/>
              <w:left w:w="100" w:type="dxa"/>
            </w:tcMar>
            <w:vAlign w:val="center"/>
          </w:tcPr>
          <w:p w:rsidR="008757CA" w:rsidRDefault="000E29BE">
            <w:pPr>
              <w:spacing w:after="0"/>
              <w:ind w:left="135"/>
            </w:pPr>
            <w:r>
              <w:rPr>
                <w:rFonts w:ascii="Times New Roman" w:hAnsi="Times New Roman"/>
                <w:b/>
                <w:color w:val="000000"/>
                <w:sz w:val="24"/>
              </w:rPr>
              <w:t xml:space="preserve">Практические работы </w:t>
            </w:r>
          </w:p>
          <w:p w:rsidR="008757CA" w:rsidRDefault="008757CA">
            <w:pPr>
              <w:spacing w:after="0"/>
              <w:ind w:left="135"/>
            </w:pPr>
          </w:p>
        </w:tc>
        <w:tc>
          <w:tcPr>
            <w:tcW w:w="0" w:type="auto"/>
            <w:vMerge/>
            <w:tcBorders>
              <w:top w:val="nil"/>
            </w:tcBorders>
            <w:tcMar>
              <w:top w:w="50" w:type="dxa"/>
              <w:left w:w="100" w:type="dxa"/>
            </w:tcMar>
          </w:tcPr>
          <w:p w:rsidR="008757CA" w:rsidRDefault="008757CA"/>
        </w:tc>
        <w:tc>
          <w:tcPr>
            <w:tcW w:w="0" w:type="auto"/>
            <w:vMerge/>
            <w:tcBorders>
              <w:top w:val="nil"/>
            </w:tcBorders>
            <w:tcMar>
              <w:top w:w="50" w:type="dxa"/>
              <w:left w:w="100" w:type="dxa"/>
            </w:tcMar>
          </w:tcPr>
          <w:p w:rsidR="008757CA" w:rsidRDefault="008757CA"/>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Правовые основы оказания первой помощи</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Оказание первой помощи в сложных случаях</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3</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Общение в жизни человека. Межличностное общение</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4</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Общение в жизни человека. Общение в группе</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5</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Конфликты, стадии развития конфликтов</w:t>
            </w:r>
          </w:p>
        </w:tc>
        <w:tc>
          <w:tcPr>
            <w:tcW w:w="830"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6</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Конфликты, способы их разрешения</w:t>
            </w:r>
          </w:p>
        </w:tc>
        <w:tc>
          <w:tcPr>
            <w:tcW w:w="830"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7</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Конструктивные и деструктивные способы психологического воздействия</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8</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Манипуляции и способы противостоять им</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9</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Деструктивное психологическое влияние в больших группах</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10</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Способы воздействия на человека в большой группе</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11</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Безопасность в цифровой среде</w:t>
            </w:r>
          </w:p>
        </w:tc>
        <w:tc>
          <w:tcPr>
            <w:tcW w:w="830"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12</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 xml:space="preserve">Вредоносное программное обеспечение, виды, цели и принципы </w:t>
            </w:r>
            <w:r w:rsidRPr="00EE234E">
              <w:rPr>
                <w:rFonts w:ascii="Times New Roman" w:hAnsi="Times New Roman"/>
                <w:color w:val="000000"/>
                <w:sz w:val="24"/>
                <w:lang w:val="ru-RU"/>
              </w:rPr>
              <w:lastRenderedPageBreak/>
              <w:t>работы</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Правила защиты от вредоносного программного обеспечения</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14</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Социальные отношения, поведенческие риски в цифровой среде и их причины</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15</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Деструктивные сообщества и деструктивный контент в цифровой среде</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16</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Достоверность информации в цифровой среде. Источники информации, проверка на достоверность</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17</w:t>
            </w:r>
          </w:p>
        </w:tc>
        <w:tc>
          <w:tcPr>
            <w:tcW w:w="3168" w:type="dxa"/>
            <w:tcMar>
              <w:top w:w="50" w:type="dxa"/>
              <w:left w:w="100" w:type="dxa"/>
            </w:tcMar>
            <w:vAlign w:val="center"/>
          </w:tcPr>
          <w:p w:rsidR="008757CA" w:rsidRDefault="000E29BE">
            <w:pPr>
              <w:spacing w:after="0"/>
              <w:ind w:left="135"/>
            </w:pPr>
            <w:r w:rsidRPr="00EE234E">
              <w:rPr>
                <w:rFonts w:ascii="Times New Roman" w:hAnsi="Times New Roman"/>
                <w:color w:val="000000"/>
                <w:sz w:val="24"/>
                <w:lang w:val="ru-RU"/>
              </w:rPr>
              <w:t xml:space="preserve">Достоверность информации в цифровой среде. </w:t>
            </w:r>
            <w:r>
              <w:rPr>
                <w:rFonts w:ascii="Times New Roman" w:hAnsi="Times New Roman"/>
                <w:color w:val="000000"/>
                <w:sz w:val="24"/>
              </w:rPr>
              <w:t>Фальшивые аккаунты, манипуляторы</w:t>
            </w:r>
          </w:p>
        </w:tc>
        <w:tc>
          <w:tcPr>
            <w:tcW w:w="830"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18</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Защита прав в цифровом пространстве</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19</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Экстремизм и терроризм как угроза устойчивого развития общества</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20</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Предупреждение вовлечения в экстремистскую и террористическую деятельность</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21</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Уровни террористической опасности</w:t>
            </w:r>
          </w:p>
        </w:tc>
        <w:tc>
          <w:tcPr>
            <w:tcW w:w="830"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22</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23</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Противодействие экстремизму и терроризму: цели, задачи, принципы</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24</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 xml:space="preserve">Права, обязанности и ответственность </w:t>
            </w:r>
            <w:r w:rsidRPr="00EE234E">
              <w:rPr>
                <w:rFonts w:ascii="Times New Roman" w:hAnsi="Times New Roman"/>
                <w:color w:val="000000"/>
                <w:sz w:val="24"/>
                <w:lang w:val="ru-RU"/>
              </w:rPr>
              <w:lastRenderedPageBreak/>
              <w:t>граждан и организаций в области противодействия экстремизму и терроризму</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Оборона страны как обязательное условие благополучного развития страны</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26</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Структура Вооруженных Сил Российской Федерации</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27</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Другие войска и воинские формирования</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28</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Воинская обязанность и военная служба</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29</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Гражданская оборона</w:t>
            </w:r>
          </w:p>
        </w:tc>
        <w:tc>
          <w:tcPr>
            <w:tcW w:w="830"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30</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Правовая основа защиты населения и территорий от чрезвычайных ситуаций природного и техногенного характера</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31</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Единая государственная система предупреждения и ликвидации чрезвычайных ситуаций</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32</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Правовая основа обеспечения национальной безопасности</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33</w:t>
            </w:r>
          </w:p>
        </w:tc>
        <w:tc>
          <w:tcPr>
            <w:tcW w:w="3168" w:type="dxa"/>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Взаимодействие личности, общества и государства в обеспечении национальной безопасности</w:t>
            </w:r>
          </w:p>
        </w:tc>
        <w:tc>
          <w:tcPr>
            <w:tcW w:w="830"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378" w:type="dxa"/>
            <w:tcMar>
              <w:top w:w="50" w:type="dxa"/>
              <w:left w:w="100" w:type="dxa"/>
            </w:tcMar>
            <w:vAlign w:val="center"/>
          </w:tcPr>
          <w:p w:rsidR="008757CA" w:rsidRDefault="000E29BE">
            <w:pPr>
              <w:spacing w:after="0"/>
            </w:pPr>
            <w:r>
              <w:rPr>
                <w:rFonts w:ascii="Times New Roman" w:hAnsi="Times New Roman"/>
                <w:color w:val="000000"/>
                <w:sz w:val="24"/>
              </w:rPr>
              <w:t>34</w:t>
            </w:r>
          </w:p>
        </w:tc>
        <w:tc>
          <w:tcPr>
            <w:tcW w:w="3168" w:type="dxa"/>
            <w:tcMar>
              <w:top w:w="50" w:type="dxa"/>
              <w:left w:w="100" w:type="dxa"/>
            </w:tcMar>
            <w:vAlign w:val="center"/>
          </w:tcPr>
          <w:p w:rsidR="008757CA" w:rsidRDefault="000E29BE">
            <w:pPr>
              <w:spacing w:after="0"/>
              <w:ind w:left="135"/>
            </w:pPr>
            <w:r>
              <w:rPr>
                <w:rFonts w:ascii="Times New Roman" w:hAnsi="Times New Roman"/>
                <w:color w:val="000000"/>
                <w:sz w:val="24"/>
              </w:rPr>
              <w:t>Итоговое занятие</w:t>
            </w:r>
          </w:p>
        </w:tc>
        <w:tc>
          <w:tcPr>
            <w:tcW w:w="830"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757CA" w:rsidRDefault="008757CA">
            <w:pPr>
              <w:spacing w:after="0"/>
              <w:ind w:left="135"/>
              <w:jc w:val="center"/>
            </w:pPr>
          </w:p>
        </w:tc>
        <w:tc>
          <w:tcPr>
            <w:tcW w:w="1628" w:type="dxa"/>
            <w:tcMar>
              <w:top w:w="50" w:type="dxa"/>
              <w:left w:w="100" w:type="dxa"/>
            </w:tcMar>
            <w:vAlign w:val="center"/>
          </w:tcPr>
          <w:p w:rsidR="008757CA" w:rsidRDefault="008757CA">
            <w:pPr>
              <w:spacing w:after="0"/>
              <w:ind w:left="135"/>
              <w:jc w:val="center"/>
            </w:pPr>
          </w:p>
        </w:tc>
        <w:tc>
          <w:tcPr>
            <w:tcW w:w="1155" w:type="dxa"/>
            <w:tcMar>
              <w:top w:w="50" w:type="dxa"/>
              <w:left w:w="100" w:type="dxa"/>
            </w:tcMar>
            <w:vAlign w:val="center"/>
          </w:tcPr>
          <w:p w:rsidR="008757CA" w:rsidRDefault="008757CA">
            <w:pPr>
              <w:spacing w:after="0"/>
              <w:ind w:left="135"/>
            </w:pPr>
          </w:p>
        </w:tc>
        <w:tc>
          <w:tcPr>
            <w:tcW w:w="1977" w:type="dxa"/>
            <w:tcMar>
              <w:top w:w="50" w:type="dxa"/>
              <w:left w:w="100" w:type="dxa"/>
            </w:tcMar>
            <w:vAlign w:val="center"/>
          </w:tcPr>
          <w:p w:rsidR="008757CA" w:rsidRDefault="008757CA">
            <w:pPr>
              <w:spacing w:after="0"/>
              <w:ind w:left="135"/>
            </w:pPr>
          </w:p>
        </w:tc>
      </w:tr>
      <w:tr w:rsidR="008757CA">
        <w:trPr>
          <w:trHeight w:val="144"/>
          <w:tblCellSpacing w:w="20" w:type="nil"/>
        </w:trPr>
        <w:tc>
          <w:tcPr>
            <w:tcW w:w="0" w:type="auto"/>
            <w:gridSpan w:val="2"/>
            <w:tcMar>
              <w:top w:w="50" w:type="dxa"/>
              <w:left w:w="100" w:type="dxa"/>
            </w:tcMar>
            <w:vAlign w:val="center"/>
          </w:tcPr>
          <w:p w:rsidR="008757CA" w:rsidRPr="00EE234E" w:rsidRDefault="000E29BE">
            <w:pPr>
              <w:spacing w:after="0"/>
              <w:ind w:left="135"/>
              <w:rPr>
                <w:lang w:val="ru-RU"/>
              </w:rPr>
            </w:pPr>
            <w:r w:rsidRPr="00EE234E">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757CA" w:rsidRDefault="000E29BE">
            <w:pPr>
              <w:spacing w:after="0"/>
              <w:ind w:left="135"/>
              <w:jc w:val="center"/>
            </w:pPr>
            <w:r w:rsidRPr="00EE234E">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757CA" w:rsidRDefault="000E29BE">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757CA" w:rsidRDefault="008757CA"/>
        </w:tc>
      </w:tr>
    </w:tbl>
    <w:p w:rsidR="008757CA" w:rsidRDefault="008757CA">
      <w:pPr>
        <w:sectPr w:rsidR="008757CA">
          <w:pgSz w:w="16383" w:h="11906" w:orient="landscape"/>
          <w:pgMar w:top="1134" w:right="850" w:bottom="1134" w:left="1701" w:header="720" w:footer="720" w:gutter="0"/>
          <w:cols w:space="720"/>
        </w:sectPr>
      </w:pPr>
    </w:p>
    <w:p w:rsidR="008757CA" w:rsidRDefault="008757CA">
      <w:pPr>
        <w:sectPr w:rsidR="008757CA">
          <w:pgSz w:w="16383" w:h="11906" w:orient="landscape"/>
          <w:pgMar w:top="1134" w:right="850" w:bottom="1134" w:left="1701" w:header="720" w:footer="720" w:gutter="0"/>
          <w:cols w:space="720"/>
        </w:sectPr>
      </w:pPr>
    </w:p>
    <w:p w:rsidR="008757CA" w:rsidRDefault="000E29BE">
      <w:pPr>
        <w:spacing w:after="0"/>
        <w:ind w:left="120"/>
      </w:pPr>
      <w:bookmarkStart w:id="6" w:name="block-27750045"/>
      <w:bookmarkEnd w:id="5"/>
      <w:r>
        <w:rPr>
          <w:rFonts w:ascii="Times New Roman" w:hAnsi="Times New Roman"/>
          <w:b/>
          <w:color w:val="000000"/>
          <w:sz w:val="28"/>
        </w:rPr>
        <w:lastRenderedPageBreak/>
        <w:t>УЧЕБНО-МЕТОДИЧЕСКОЕ ОБЕСПЕЧЕНИЕ ОБРАЗОВАТЕЛЬНОГО ПРОЦЕССА</w:t>
      </w:r>
    </w:p>
    <w:p w:rsidR="008757CA" w:rsidRDefault="000E29BE">
      <w:pPr>
        <w:spacing w:after="0" w:line="480" w:lineRule="auto"/>
        <w:ind w:left="120"/>
      </w:pPr>
      <w:r>
        <w:rPr>
          <w:rFonts w:ascii="Times New Roman" w:hAnsi="Times New Roman"/>
          <w:b/>
          <w:color w:val="000000"/>
          <w:sz w:val="28"/>
        </w:rPr>
        <w:t>ОБЯЗАТЕЛЬНЫЕ УЧЕБНЫЕ МАТЕРИАЛЫ ДЛЯ УЧЕНИКА</w:t>
      </w:r>
    </w:p>
    <w:p w:rsidR="008757CA" w:rsidRDefault="008757CA">
      <w:pPr>
        <w:spacing w:after="0" w:line="480" w:lineRule="auto"/>
        <w:ind w:left="120"/>
      </w:pPr>
    </w:p>
    <w:p w:rsidR="008757CA" w:rsidRDefault="008757CA">
      <w:pPr>
        <w:spacing w:after="0" w:line="480" w:lineRule="auto"/>
        <w:ind w:left="120"/>
      </w:pPr>
    </w:p>
    <w:p w:rsidR="008757CA" w:rsidRDefault="008757CA">
      <w:pPr>
        <w:spacing w:after="0"/>
        <w:ind w:left="120"/>
      </w:pPr>
    </w:p>
    <w:p w:rsidR="008757CA" w:rsidRDefault="000E29BE">
      <w:pPr>
        <w:spacing w:after="0" w:line="480" w:lineRule="auto"/>
        <w:ind w:left="120"/>
      </w:pPr>
      <w:r>
        <w:rPr>
          <w:rFonts w:ascii="Times New Roman" w:hAnsi="Times New Roman"/>
          <w:b/>
          <w:color w:val="000000"/>
          <w:sz w:val="28"/>
        </w:rPr>
        <w:t>МЕТОДИЧЕСКИЕ МАТЕРИАЛЫ ДЛЯ УЧИТЕЛЯ</w:t>
      </w:r>
    </w:p>
    <w:p w:rsidR="008757CA" w:rsidRDefault="008757CA">
      <w:pPr>
        <w:spacing w:after="0" w:line="480" w:lineRule="auto"/>
        <w:ind w:left="120"/>
      </w:pPr>
    </w:p>
    <w:p w:rsidR="008757CA" w:rsidRDefault="008757CA">
      <w:pPr>
        <w:spacing w:after="0"/>
        <w:ind w:left="120"/>
      </w:pPr>
    </w:p>
    <w:p w:rsidR="008757CA" w:rsidRPr="00EE234E" w:rsidRDefault="000E29BE">
      <w:pPr>
        <w:spacing w:after="0" w:line="480" w:lineRule="auto"/>
        <w:ind w:left="120"/>
        <w:rPr>
          <w:lang w:val="ru-RU"/>
        </w:rPr>
      </w:pPr>
      <w:r w:rsidRPr="00EE234E">
        <w:rPr>
          <w:rFonts w:ascii="Times New Roman" w:hAnsi="Times New Roman"/>
          <w:b/>
          <w:color w:val="000000"/>
          <w:sz w:val="28"/>
          <w:lang w:val="ru-RU"/>
        </w:rPr>
        <w:t>ЦИФРОВЫЕ ОБРАЗОВАТЕЛЬНЫЕ РЕСУРСЫ И РЕСУРСЫ СЕТИ ИНТЕРНЕТ</w:t>
      </w:r>
    </w:p>
    <w:p w:rsidR="008757CA" w:rsidRPr="00EE234E" w:rsidRDefault="008757CA">
      <w:pPr>
        <w:spacing w:after="0" w:line="480" w:lineRule="auto"/>
        <w:ind w:left="120"/>
        <w:rPr>
          <w:lang w:val="ru-RU"/>
        </w:rPr>
      </w:pPr>
    </w:p>
    <w:p w:rsidR="008757CA" w:rsidRPr="00EE234E" w:rsidRDefault="008757CA">
      <w:pPr>
        <w:rPr>
          <w:lang w:val="ru-RU"/>
        </w:rPr>
        <w:sectPr w:rsidR="008757CA" w:rsidRPr="00EE234E">
          <w:pgSz w:w="11906" w:h="16383"/>
          <w:pgMar w:top="1134" w:right="850" w:bottom="1134" w:left="1701" w:header="720" w:footer="720" w:gutter="0"/>
          <w:cols w:space="720"/>
        </w:sectPr>
      </w:pPr>
    </w:p>
    <w:bookmarkEnd w:id="6"/>
    <w:p w:rsidR="000E29BE" w:rsidRPr="00EE234E" w:rsidRDefault="000E29BE">
      <w:pPr>
        <w:rPr>
          <w:lang w:val="ru-RU"/>
        </w:rPr>
      </w:pPr>
    </w:p>
    <w:sectPr w:rsidR="000E29BE" w:rsidRPr="00EE234E" w:rsidSect="008757CA">
      <w:pgSz w:w="11907" w:h="16839" w:code="9"/>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D263A"/>
    <w:multiLevelType w:val="multilevel"/>
    <w:tmpl w:val="4D68F30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BB0082"/>
    <w:multiLevelType w:val="multilevel"/>
    <w:tmpl w:val="F8BC0A7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0C464C"/>
    <w:multiLevelType w:val="multilevel"/>
    <w:tmpl w:val="30D8515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3C944C5"/>
    <w:multiLevelType w:val="multilevel"/>
    <w:tmpl w:val="119C08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E46DD6"/>
    <w:multiLevelType w:val="multilevel"/>
    <w:tmpl w:val="F3B4C3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291BE4"/>
    <w:multiLevelType w:val="multilevel"/>
    <w:tmpl w:val="59BCE31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007B33"/>
    <w:multiLevelType w:val="multilevel"/>
    <w:tmpl w:val="297277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9391EEB"/>
    <w:multiLevelType w:val="multilevel"/>
    <w:tmpl w:val="C3702D7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4C41E8"/>
    <w:multiLevelType w:val="multilevel"/>
    <w:tmpl w:val="2C94A78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E662A5"/>
    <w:multiLevelType w:val="multilevel"/>
    <w:tmpl w:val="2C44B75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D09129A"/>
    <w:multiLevelType w:val="multilevel"/>
    <w:tmpl w:val="7DE8BF1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E833EAF"/>
    <w:multiLevelType w:val="multilevel"/>
    <w:tmpl w:val="E910BBA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3EE0802"/>
    <w:multiLevelType w:val="multilevel"/>
    <w:tmpl w:val="A664DAC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FC01EE3"/>
    <w:multiLevelType w:val="multilevel"/>
    <w:tmpl w:val="444444A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896109D"/>
    <w:multiLevelType w:val="multilevel"/>
    <w:tmpl w:val="02A27B3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6F02B2A"/>
    <w:multiLevelType w:val="multilevel"/>
    <w:tmpl w:val="5D2CD990"/>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C27AE3"/>
    <w:multiLevelType w:val="multilevel"/>
    <w:tmpl w:val="2F54094A"/>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14"/>
  </w:num>
  <w:num w:numId="3">
    <w:abstractNumId w:val="8"/>
  </w:num>
  <w:num w:numId="4">
    <w:abstractNumId w:val="5"/>
  </w:num>
  <w:num w:numId="5">
    <w:abstractNumId w:val="6"/>
  </w:num>
  <w:num w:numId="6">
    <w:abstractNumId w:val="7"/>
  </w:num>
  <w:num w:numId="7">
    <w:abstractNumId w:val="15"/>
  </w:num>
  <w:num w:numId="8">
    <w:abstractNumId w:val="3"/>
  </w:num>
  <w:num w:numId="9">
    <w:abstractNumId w:val="16"/>
  </w:num>
  <w:num w:numId="10">
    <w:abstractNumId w:val="10"/>
  </w:num>
  <w:num w:numId="11">
    <w:abstractNumId w:val="9"/>
  </w:num>
  <w:num w:numId="12">
    <w:abstractNumId w:val="11"/>
  </w:num>
  <w:num w:numId="13">
    <w:abstractNumId w:val="13"/>
  </w:num>
  <w:num w:numId="14">
    <w:abstractNumId w:val="2"/>
  </w:num>
  <w:num w:numId="15">
    <w:abstractNumId w:val="0"/>
  </w:num>
  <w:num w:numId="16">
    <w:abstractNumId w:val="12"/>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characterSpacingControl w:val="doNotCompress"/>
  <w:compat/>
  <w:rsids>
    <w:rsidRoot w:val="008757CA"/>
    <w:rsid w:val="000E29BE"/>
    <w:rsid w:val="008757CA"/>
    <w:rsid w:val="00EE234E"/>
    <w:rsid w:val="00F30B1D"/>
    <w:rsid w:val="00FC0E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757CA"/>
    <w:rPr>
      <w:color w:val="0000FF" w:themeColor="hyperlink"/>
      <w:u w:val="single"/>
    </w:rPr>
  </w:style>
  <w:style w:type="table" w:styleId="ac">
    <w:name w:val="Table Grid"/>
    <w:basedOn w:val="a1"/>
    <w:uiPriority w:val="59"/>
    <w:rsid w:val="008757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EE234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EE234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6698</Words>
  <Characters>38182</Characters>
  <Application>Microsoft Office Word</Application>
  <DocSecurity>0</DocSecurity>
  <Lines>318</Lines>
  <Paragraphs>89</Paragraphs>
  <ScaleCrop>false</ScaleCrop>
  <Company>Microsoft</Company>
  <LinksUpToDate>false</LinksUpToDate>
  <CharactersWithSpaces>44791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2023-11-15T08:12:00Z</dcterms:created>
  <dcterms:modified xsi:type="dcterms:W3CDTF">2023-11-15T08:13:00Z</dcterms:modified>
</cp:coreProperties>
</file>