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3B9" w:rsidRPr="00C15244" w:rsidRDefault="001F38C2">
      <w:pPr>
        <w:spacing w:after="0"/>
        <w:ind w:left="120"/>
        <w:jc w:val="center"/>
        <w:rPr>
          <w:lang w:val="ru-RU"/>
        </w:rPr>
      </w:pPr>
      <w:bookmarkStart w:id="0" w:name="block-27658198"/>
      <w:r>
        <w:rPr>
          <w:rFonts w:ascii="Times New Roman" w:hAnsi="Times New Roman"/>
          <w:b/>
          <w:noProof/>
          <w:color w:val="000000"/>
          <w:sz w:val="28"/>
          <w:lang w:val="ru-RU" w:eastAsia="ru-RU"/>
        </w:rPr>
        <w:drawing>
          <wp:inline distT="0" distB="0" distL="0" distR="0">
            <wp:extent cx="5940425" cy="8644640"/>
            <wp:effectExtent l="19050" t="0" r="3175" b="0"/>
            <wp:docPr id="1" name="Рисунок 1" descr="C:\Users\Comp6\Downloads\1700122754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6\Downloads\1700122754681.jpg"/>
                    <pic:cNvPicPr>
                      <a:picLocks noChangeAspect="1" noChangeArrowheads="1"/>
                    </pic:cNvPicPr>
                  </pic:nvPicPr>
                  <pic:blipFill>
                    <a:blip r:embed="rId5" cstate="print"/>
                    <a:srcRect/>
                    <a:stretch>
                      <a:fillRect/>
                    </a:stretch>
                  </pic:blipFill>
                  <pic:spPr bwMode="auto">
                    <a:xfrm>
                      <a:off x="0" y="0"/>
                      <a:ext cx="5940425" cy="8644640"/>
                    </a:xfrm>
                    <a:prstGeom prst="rect">
                      <a:avLst/>
                    </a:prstGeom>
                    <a:noFill/>
                    <a:ln w="9525">
                      <a:noFill/>
                      <a:miter lim="800000"/>
                      <a:headEnd/>
                      <a:tailEnd/>
                    </a:ln>
                  </pic:spPr>
                </pic:pic>
              </a:graphicData>
            </a:graphic>
          </wp:inline>
        </w:drawing>
      </w:r>
    </w:p>
    <w:p w:rsidR="00AC33B9" w:rsidRPr="00C15244" w:rsidRDefault="00AC33B9">
      <w:pPr>
        <w:spacing w:after="0"/>
        <w:ind w:left="120"/>
        <w:jc w:val="center"/>
        <w:rPr>
          <w:lang w:val="ru-RU"/>
        </w:rPr>
      </w:pPr>
    </w:p>
    <w:p w:rsidR="00AC33B9" w:rsidRPr="00C15244" w:rsidRDefault="00AC33B9">
      <w:pPr>
        <w:rPr>
          <w:lang w:val="ru-RU"/>
        </w:rPr>
        <w:sectPr w:rsidR="00AC33B9" w:rsidRPr="00C15244">
          <w:pgSz w:w="11906" w:h="16383"/>
          <w:pgMar w:top="1134" w:right="850" w:bottom="1134" w:left="1701" w:header="720" w:footer="720" w:gutter="0"/>
          <w:cols w:space="720"/>
        </w:sectPr>
      </w:pPr>
    </w:p>
    <w:p w:rsidR="00AC33B9" w:rsidRPr="00C15244" w:rsidRDefault="00D9043A">
      <w:pPr>
        <w:spacing w:after="0" w:line="264" w:lineRule="auto"/>
        <w:ind w:left="120"/>
        <w:jc w:val="both"/>
        <w:rPr>
          <w:lang w:val="ru-RU"/>
        </w:rPr>
      </w:pPr>
      <w:bookmarkStart w:id="1" w:name="block-27658194"/>
      <w:bookmarkEnd w:id="0"/>
      <w:r w:rsidRPr="00C15244">
        <w:rPr>
          <w:rFonts w:ascii="Times New Roman" w:hAnsi="Times New Roman"/>
          <w:b/>
          <w:color w:val="000000"/>
          <w:sz w:val="28"/>
          <w:lang w:val="ru-RU"/>
        </w:rPr>
        <w:lastRenderedPageBreak/>
        <w:t>ПОЯСНИТЕЛЬНАЯ ЗАПИСКА</w:t>
      </w:r>
    </w:p>
    <w:p w:rsidR="00AC33B9" w:rsidRPr="00C15244" w:rsidRDefault="00AC33B9">
      <w:pPr>
        <w:spacing w:after="0" w:line="264" w:lineRule="auto"/>
        <w:ind w:left="120"/>
        <w:jc w:val="both"/>
        <w:rPr>
          <w:lang w:val="ru-RU"/>
        </w:rPr>
      </w:pPr>
    </w:p>
    <w:p w:rsidR="00AC33B9" w:rsidRPr="00C15244" w:rsidRDefault="00D9043A">
      <w:pPr>
        <w:spacing w:after="0" w:line="264" w:lineRule="auto"/>
        <w:ind w:firstLine="600"/>
        <w:jc w:val="both"/>
        <w:rPr>
          <w:lang w:val="ru-RU"/>
        </w:rPr>
      </w:pPr>
      <w:r w:rsidRPr="00C15244">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AC33B9" w:rsidRPr="00C15244" w:rsidRDefault="00D9043A">
      <w:pPr>
        <w:spacing w:after="0" w:line="264" w:lineRule="auto"/>
        <w:ind w:firstLine="600"/>
        <w:jc w:val="both"/>
        <w:rPr>
          <w:lang w:val="ru-RU"/>
        </w:rPr>
      </w:pPr>
      <w:r w:rsidRPr="00C15244">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AC33B9" w:rsidRDefault="00D9043A">
      <w:pPr>
        <w:spacing w:after="0" w:line="264" w:lineRule="auto"/>
        <w:ind w:firstLine="600"/>
        <w:jc w:val="both"/>
      </w:pPr>
      <w:r>
        <w:rPr>
          <w:rFonts w:ascii="Times New Roman" w:hAnsi="Times New Roman"/>
          <w:color w:val="000000"/>
          <w:sz w:val="28"/>
        </w:rPr>
        <w:t>Программа по физике включает:</w:t>
      </w:r>
    </w:p>
    <w:p w:rsidR="00AC33B9" w:rsidRPr="00C15244" w:rsidRDefault="00D9043A">
      <w:pPr>
        <w:numPr>
          <w:ilvl w:val="0"/>
          <w:numId w:val="1"/>
        </w:numPr>
        <w:spacing w:after="0" w:line="264" w:lineRule="auto"/>
        <w:jc w:val="both"/>
        <w:rPr>
          <w:lang w:val="ru-RU"/>
        </w:rPr>
      </w:pPr>
      <w:r w:rsidRPr="00C15244">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AC33B9" w:rsidRPr="00C15244" w:rsidRDefault="00D9043A">
      <w:pPr>
        <w:numPr>
          <w:ilvl w:val="0"/>
          <w:numId w:val="1"/>
        </w:numPr>
        <w:spacing w:after="0" w:line="264" w:lineRule="auto"/>
        <w:jc w:val="both"/>
        <w:rPr>
          <w:lang w:val="ru-RU"/>
        </w:rPr>
      </w:pPr>
      <w:r w:rsidRPr="00C15244">
        <w:rPr>
          <w:rFonts w:ascii="Times New Roman" w:hAnsi="Times New Roman"/>
          <w:color w:val="000000"/>
          <w:sz w:val="28"/>
          <w:lang w:val="ru-RU"/>
        </w:rPr>
        <w:t>содержание учебного предмета «Физика» по годам обучения.</w:t>
      </w:r>
    </w:p>
    <w:p w:rsidR="00AC33B9" w:rsidRPr="00C15244" w:rsidRDefault="00D9043A">
      <w:pPr>
        <w:spacing w:after="0" w:line="264" w:lineRule="auto"/>
        <w:ind w:firstLine="600"/>
        <w:jc w:val="both"/>
        <w:rPr>
          <w:lang w:val="ru-RU"/>
        </w:rPr>
      </w:pPr>
      <w:r w:rsidRPr="00C15244">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AC33B9" w:rsidRPr="00C15244" w:rsidRDefault="00D9043A">
      <w:pPr>
        <w:spacing w:after="0" w:line="264" w:lineRule="auto"/>
        <w:ind w:firstLine="600"/>
        <w:jc w:val="both"/>
        <w:rPr>
          <w:lang w:val="ru-RU"/>
        </w:rPr>
      </w:pPr>
      <w:r w:rsidRPr="00C15244">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AC33B9" w:rsidRPr="00C15244" w:rsidRDefault="00D9043A">
      <w:pPr>
        <w:spacing w:after="0" w:line="264" w:lineRule="auto"/>
        <w:ind w:firstLine="600"/>
        <w:jc w:val="both"/>
        <w:rPr>
          <w:lang w:val="ru-RU"/>
        </w:rPr>
      </w:pPr>
      <w:r w:rsidRPr="00C15244">
        <w:rPr>
          <w:rFonts w:ascii="Times New Roman" w:hAnsi="Times New Roman"/>
          <w:i/>
          <w:color w:val="000000"/>
          <w:sz w:val="28"/>
          <w:lang w:val="ru-RU"/>
        </w:rPr>
        <w:lastRenderedPageBreak/>
        <w:t>Идея целостности</w:t>
      </w:r>
      <w:r w:rsidRPr="00C15244">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AC33B9" w:rsidRPr="00C15244" w:rsidRDefault="00D9043A">
      <w:pPr>
        <w:spacing w:after="0" w:line="264" w:lineRule="auto"/>
        <w:ind w:firstLine="600"/>
        <w:jc w:val="both"/>
        <w:rPr>
          <w:lang w:val="ru-RU"/>
        </w:rPr>
      </w:pPr>
      <w:r w:rsidRPr="00C15244">
        <w:rPr>
          <w:rFonts w:ascii="Times New Roman" w:hAnsi="Times New Roman"/>
          <w:i/>
          <w:color w:val="000000"/>
          <w:sz w:val="28"/>
          <w:lang w:val="ru-RU"/>
        </w:rPr>
        <w:t>Идея генерализации</w:t>
      </w:r>
      <w:r w:rsidRPr="00C15244">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AC33B9" w:rsidRPr="00C15244" w:rsidRDefault="00D9043A">
      <w:pPr>
        <w:spacing w:after="0" w:line="264" w:lineRule="auto"/>
        <w:ind w:firstLine="600"/>
        <w:jc w:val="both"/>
        <w:rPr>
          <w:lang w:val="ru-RU"/>
        </w:rPr>
      </w:pPr>
      <w:r w:rsidRPr="00C15244">
        <w:rPr>
          <w:rFonts w:ascii="Times New Roman" w:hAnsi="Times New Roman"/>
          <w:i/>
          <w:color w:val="000000"/>
          <w:sz w:val="28"/>
          <w:lang w:val="ru-RU"/>
        </w:rPr>
        <w:t>Идея гуманитаризации</w:t>
      </w:r>
      <w:r w:rsidRPr="00C15244">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AC33B9" w:rsidRPr="00C15244" w:rsidRDefault="00D9043A">
      <w:pPr>
        <w:spacing w:after="0" w:line="264" w:lineRule="auto"/>
        <w:ind w:firstLine="600"/>
        <w:jc w:val="both"/>
        <w:rPr>
          <w:lang w:val="ru-RU"/>
        </w:rPr>
      </w:pPr>
      <w:r w:rsidRPr="00C15244">
        <w:rPr>
          <w:rFonts w:ascii="Times New Roman" w:hAnsi="Times New Roman"/>
          <w:i/>
          <w:color w:val="000000"/>
          <w:sz w:val="28"/>
          <w:lang w:val="ru-RU"/>
        </w:rPr>
        <w:t>Идея прикладной направленности</w:t>
      </w:r>
      <w:r w:rsidRPr="00C15244">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AC33B9" w:rsidRPr="00C15244" w:rsidRDefault="00D9043A">
      <w:pPr>
        <w:spacing w:after="0" w:line="264" w:lineRule="auto"/>
        <w:ind w:firstLine="600"/>
        <w:jc w:val="both"/>
        <w:rPr>
          <w:lang w:val="ru-RU"/>
        </w:rPr>
      </w:pPr>
      <w:r w:rsidRPr="00C15244">
        <w:rPr>
          <w:rFonts w:ascii="Times New Roman" w:hAnsi="Times New Roman"/>
          <w:i/>
          <w:color w:val="000000"/>
          <w:sz w:val="28"/>
          <w:lang w:val="ru-RU"/>
        </w:rPr>
        <w:t>Идея экологизации</w:t>
      </w:r>
      <w:r w:rsidRPr="00C15244">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AC33B9" w:rsidRPr="00C15244" w:rsidRDefault="00D9043A">
      <w:pPr>
        <w:spacing w:after="0" w:line="264" w:lineRule="auto"/>
        <w:ind w:firstLine="600"/>
        <w:jc w:val="both"/>
        <w:rPr>
          <w:lang w:val="ru-RU"/>
        </w:rPr>
      </w:pPr>
      <w:r w:rsidRPr="00C15244">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AC33B9" w:rsidRPr="00C15244" w:rsidRDefault="00D9043A">
      <w:pPr>
        <w:spacing w:after="0" w:line="264" w:lineRule="auto"/>
        <w:ind w:firstLine="600"/>
        <w:jc w:val="both"/>
        <w:rPr>
          <w:lang w:val="ru-RU"/>
        </w:rPr>
      </w:pPr>
      <w:r w:rsidRPr="00C15244">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AC33B9" w:rsidRPr="00C15244" w:rsidRDefault="00D9043A">
      <w:pPr>
        <w:spacing w:after="0" w:line="264" w:lineRule="auto"/>
        <w:ind w:firstLine="600"/>
        <w:jc w:val="both"/>
        <w:rPr>
          <w:lang w:val="ru-RU"/>
        </w:rPr>
      </w:pPr>
      <w:r w:rsidRPr="00C15244">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C15244">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AC33B9" w:rsidRPr="00C15244" w:rsidRDefault="00D9043A">
      <w:pPr>
        <w:spacing w:after="0" w:line="264" w:lineRule="auto"/>
        <w:ind w:firstLine="600"/>
        <w:jc w:val="both"/>
        <w:rPr>
          <w:lang w:val="ru-RU"/>
        </w:rPr>
      </w:pPr>
      <w:r w:rsidRPr="00C15244">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AC33B9" w:rsidRPr="00C15244" w:rsidRDefault="00D9043A">
      <w:pPr>
        <w:spacing w:after="0" w:line="264" w:lineRule="auto"/>
        <w:ind w:firstLine="600"/>
        <w:jc w:val="both"/>
        <w:rPr>
          <w:lang w:val="ru-RU"/>
        </w:rPr>
      </w:pPr>
      <w:r w:rsidRPr="00C15244">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AC33B9" w:rsidRPr="00C15244" w:rsidRDefault="00D9043A">
      <w:pPr>
        <w:spacing w:after="0" w:line="264" w:lineRule="auto"/>
        <w:ind w:firstLine="600"/>
        <w:jc w:val="both"/>
        <w:rPr>
          <w:lang w:val="ru-RU"/>
        </w:rPr>
      </w:pPr>
      <w:r w:rsidRPr="00C15244">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AC33B9" w:rsidRPr="00C15244" w:rsidRDefault="00D9043A">
      <w:pPr>
        <w:spacing w:after="0" w:line="264" w:lineRule="auto"/>
        <w:ind w:firstLine="600"/>
        <w:jc w:val="both"/>
        <w:rPr>
          <w:lang w:val="ru-RU"/>
        </w:rPr>
      </w:pPr>
      <w:r w:rsidRPr="00C15244">
        <w:rPr>
          <w:rFonts w:ascii="Times New Roman" w:hAnsi="Times New Roman"/>
          <w:color w:val="000000"/>
          <w:sz w:val="28"/>
          <w:lang w:val="ru-RU"/>
        </w:rPr>
        <w:t xml:space="preserve">Основными целями изучения физики в общем образовании являются: </w:t>
      </w:r>
    </w:p>
    <w:p w:rsidR="00AC33B9" w:rsidRPr="00C15244" w:rsidRDefault="00D9043A">
      <w:pPr>
        <w:numPr>
          <w:ilvl w:val="0"/>
          <w:numId w:val="2"/>
        </w:numPr>
        <w:spacing w:after="0" w:line="264" w:lineRule="auto"/>
        <w:jc w:val="both"/>
        <w:rPr>
          <w:lang w:val="ru-RU"/>
        </w:rPr>
      </w:pPr>
      <w:r w:rsidRPr="00C15244">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AC33B9" w:rsidRPr="00C15244" w:rsidRDefault="00D9043A">
      <w:pPr>
        <w:numPr>
          <w:ilvl w:val="0"/>
          <w:numId w:val="2"/>
        </w:numPr>
        <w:spacing w:after="0" w:line="264" w:lineRule="auto"/>
        <w:jc w:val="both"/>
        <w:rPr>
          <w:lang w:val="ru-RU"/>
        </w:rPr>
      </w:pPr>
      <w:r w:rsidRPr="00C15244">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AC33B9" w:rsidRPr="00C15244" w:rsidRDefault="00D9043A">
      <w:pPr>
        <w:numPr>
          <w:ilvl w:val="0"/>
          <w:numId w:val="2"/>
        </w:numPr>
        <w:spacing w:after="0" w:line="264" w:lineRule="auto"/>
        <w:jc w:val="both"/>
        <w:rPr>
          <w:lang w:val="ru-RU"/>
        </w:rPr>
      </w:pPr>
      <w:r w:rsidRPr="00C15244">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AC33B9" w:rsidRPr="00C15244" w:rsidRDefault="00D9043A">
      <w:pPr>
        <w:numPr>
          <w:ilvl w:val="0"/>
          <w:numId w:val="2"/>
        </w:numPr>
        <w:spacing w:after="0" w:line="264" w:lineRule="auto"/>
        <w:jc w:val="both"/>
        <w:rPr>
          <w:lang w:val="ru-RU"/>
        </w:rPr>
      </w:pPr>
      <w:r w:rsidRPr="00C15244">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AC33B9" w:rsidRPr="00C15244" w:rsidRDefault="00D9043A">
      <w:pPr>
        <w:numPr>
          <w:ilvl w:val="0"/>
          <w:numId w:val="2"/>
        </w:numPr>
        <w:spacing w:after="0" w:line="264" w:lineRule="auto"/>
        <w:jc w:val="both"/>
        <w:rPr>
          <w:lang w:val="ru-RU"/>
        </w:rPr>
      </w:pPr>
      <w:r w:rsidRPr="00C15244">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AC33B9" w:rsidRPr="001F38C2" w:rsidRDefault="00D9043A">
      <w:pPr>
        <w:numPr>
          <w:ilvl w:val="0"/>
          <w:numId w:val="3"/>
        </w:numPr>
        <w:spacing w:after="0" w:line="264" w:lineRule="auto"/>
        <w:jc w:val="both"/>
        <w:rPr>
          <w:lang w:val="ru-RU"/>
        </w:rPr>
      </w:pPr>
      <w:r w:rsidRPr="001F38C2">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AC33B9" w:rsidRPr="001F38C2" w:rsidRDefault="00D9043A">
      <w:pPr>
        <w:numPr>
          <w:ilvl w:val="0"/>
          <w:numId w:val="3"/>
        </w:numPr>
        <w:spacing w:after="0" w:line="264" w:lineRule="auto"/>
        <w:jc w:val="both"/>
        <w:rPr>
          <w:lang w:val="ru-RU"/>
        </w:rPr>
      </w:pPr>
      <w:r w:rsidRPr="001F38C2">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AC33B9" w:rsidRPr="001F38C2" w:rsidRDefault="00D9043A">
      <w:pPr>
        <w:numPr>
          <w:ilvl w:val="0"/>
          <w:numId w:val="3"/>
        </w:numPr>
        <w:spacing w:after="0" w:line="264" w:lineRule="auto"/>
        <w:jc w:val="both"/>
        <w:rPr>
          <w:lang w:val="ru-RU"/>
        </w:rPr>
      </w:pPr>
      <w:r w:rsidRPr="001F38C2">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AC33B9" w:rsidRPr="001F38C2" w:rsidRDefault="00D9043A">
      <w:pPr>
        <w:numPr>
          <w:ilvl w:val="0"/>
          <w:numId w:val="3"/>
        </w:numPr>
        <w:spacing w:after="0" w:line="264" w:lineRule="auto"/>
        <w:jc w:val="both"/>
        <w:rPr>
          <w:lang w:val="ru-RU"/>
        </w:rPr>
      </w:pPr>
      <w:r w:rsidRPr="001F38C2">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AC33B9" w:rsidRPr="001F38C2" w:rsidRDefault="00D9043A">
      <w:pPr>
        <w:numPr>
          <w:ilvl w:val="0"/>
          <w:numId w:val="3"/>
        </w:numPr>
        <w:spacing w:after="0" w:line="264" w:lineRule="auto"/>
        <w:jc w:val="both"/>
        <w:rPr>
          <w:lang w:val="ru-RU"/>
        </w:rPr>
      </w:pPr>
      <w:r w:rsidRPr="001F38C2">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AC33B9" w:rsidRPr="001F38C2" w:rsidRDefault="00D9043A">
      <w:pPr>
        <w:numPr>
          <w:ilvl w:val="0"/>
          <w:numId w:val="3"/>
        </w:numPr>
        <w:spacing w:after="0" w:line="264" w:lineRule="auto"/>
        <w:jc w:val="both"/>
        <w:rPr>
          <w:lang w:val="ru-RU"/>
        </w:rPr>
      </w:pPr>
      <w:r w:rsidRPr="001F38C2">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w:t>
      </w:r>
      <w:bookmarkStart w:id="2" w:name="490f2411-5974-435e-ac25-4fd30bd3d382"/>
      <w:r w:rsidRPr="001F38C2">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r w:rsidRPr="001F38C2">
        <w:rPr>
          <w:rFonts w:ascii="Times New Roman" w:hAnsi="Times New Roman"/>
          <w:color w:val="000000"/>
          <w:sz w:val="28"/>
          <w:lang w:val="ru-RU"/>
        </w:rPr>
        <w:t>‌‌</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AC33B9" w:rsidRPr="001F38C2" w:rsidRDefault="00AC33B9">
      <w:pPr>
        <w:rPr>
          <w:lang w:val="ru-RU"/>
        </w:rPr>
        <w:sectPr w:rsidR="00AC33B9" w:rsidRPr="001F38C2">
          <w:pgSz w:w="11906" w:h="16383"/>
          <w:pgMar w:top="1134" w:right="850" w:bottom="1134" w:left="1701" w:header="720" w:footer="720" w:gutter="0"/>
          <w:cols w:space="720"/>
        </w:sectPr>
      </w:pPr>
    </w:p>
    <w:p w:rsidR="00AC33B9" w:rsidRPr="001F38C2" w:rsidRDefault="00D9043A">
      <w:pPr>
        <w:spacing w:after="0" w:line="264" w:lineRule="auto"/>
        <w:ind w:left="120"/>
        <w:jc w:val="both"/>
        <w:rPr>
          <w:lang w:val="ru-RU"/>
        </w:rPr>
      </w:pPr>
      <w:bookmarkStart w:id="3" w:name="_Toc124426195"/>
      <w:bookmarkStart w:id="4" w:name="block-27658195"/>
      <w:bookmarkEnd w:id="1"/>
      <w:bookmarkEnd w:id="3"/>
      <w:r w:rsidRPr="001F38C2">
        <w:rPr>
          <w:rFonts w:ascii="Times New Roman" w:hAnsi="Times New Roman"/>
          <w:b/>
          <w:color w:val="000000"/>
          <w:sz w:val="28"/>
          <w:lang w:val="ru-RU"/>
        </w:rPr>
        <w:lastRenderedPageBreak/>
        <w:t xml:space="preserve">СОДЕРЖАНИЕ ОБУЧЕНИЯ </w:t>
      </w:r>
    </w:p>
    <w:p w:rsidR="00AC33B9" w:rsidRPr="001F38C2" w:rsidRDefault="00AC33B9">
      <w:pPr>
        <w:spacing w:after="0" w:line="264" w:lineRule="auto"/>
        <w:ind w:left="120"/>
        <w:jc w:val="both"/>
        <w:rPr>
          <w:lang w:val="ru-RU"/>
        </w:rPr>
      </w:pP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10 КЛАСС</w:t>
      </w:r>
    </w:p>
    <w:p w:rsidR="00AC33B9" w:rsidRPr="001F38C2" w:rsidRDefault="00AC33B9">
      <w:pPr>
        <w:spacing w:after="0" w:line="264" w:lineRule="auto"/>
        <w:ind w:left="120"/>
        <w:jc w:val="both"/>
        <w:rPr>
          <w:lang w:val="ru-RU"/>
        </w:rPr>
      </w:pP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Раздел 1. Физика и методы научного познания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Демонстрации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Аналоговые и цифровые измерительные приборы, компьютерные датчики.</w:t>
      </w:r>
    </w:p>
    <w:p w:rsidR="00AC33B9" w:rsidRPr="001F38C2" w:rsidRDefault="00AC33B9">
      <w:pPr>
        <w:spacing w:after="0" w:line="264" w:lineRule="auto"/>
        <w:ind w:left="120"/>
        <w:jc w:val="both"/>
        <w:rPr>
          <w:lang w:val="ru-RU"/>
        </w:rPr>
      </w:pP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Раздел 2. Механика</w:t>
      </w:r>
    </w:p>
    <w:p w:rsidR="00AC33B9" w:rsidRPr="001F38C2" w:rsidRDefault="00D9043A">
      <w:pPr>
        <w:spacing w:after="0" w:line="264" w:lineRule="auto"/>
        <w:ind w:firstLine="600"/>
        <w:jc w:val="both"/>
        <w:rPr>
          <w:lang w:val="ru-RU"/>
        </w:rPr>
      </w:pPr>
      <w:r w:rsidRPr="001F38C2">
        <w:rPr>
          <w:rFonts w:ascii="Times New Roman" w:hAnsi="Times New Roman"/>
          <w:b/>
          <w:i/>
          <w:color w:val="000000"/>
          <w:sz w:val="28"/>
          <w:lang w:val="ru-RU"/>
        </w:rPr>
        <w:t xml:space="preserve">Тема 1. Кинематика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Свободное падение. Ускорение свободного падения.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Демонстрации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Модель системы отсчёта, иллюстрация кинематических характеристик движения.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Преобразование движений с использованием простых механизмов.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Падение тел в воздухе и в разреженном пространстве.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lastRenderedPageBreak/>
        <w:t>Измерение ускорения свободного падения.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Направление скорости при движении по окружности.</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Ученический эксперимент, лабораторные работы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Изучение неравномерного движения с целью определения мгновенной скорости.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Изучение движения шарика в вязкой жидкости.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Изучение движения тела, брошенного горизонтально.</w:t>
      </w:r>
    </w:p>
    <w:p w:rsidR="00AC33B9" w:rsidRPr="001F38C2" w:rsidRDefault="00D9043A">
      <w:pPr>
        <w:spacing w:after="0" w:line="264" w:lineRule="auto"/>
        <w:ind w:firstLine="600"/>
        <w:jc w:val="both"/>
        <w:rPr>
          <w:lang w:val="ru-RU"/>
        </w:rPr>
      </w:pPr>
      <w:r w:rsidRPr="001F38C2">
        <w:rPr>
          <w:rFonts w:ascii="Times New Roman" w:hAnsi="Times New Roman"/>
          <w:b/>
          <w:i/>
          <w:color w:val="000000"/>
          <w:sz w:val="28"/>
          <w:lang w:val="ru-RU"/>
        </w:rPr>
        <w:t>Тема 2. Динамика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Закон всемирного тяготения. Сила тяжести. Первая космическая скорость.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Сила упругости. Закон Гука. Вес тела.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Поступательное и вращательное движение абсолютно твёрдого тела.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Демонстрации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Явление инерции.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Сравнение масс взаимодействующих тел.</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Второй закон Ньютона.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Измерение сил.</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Сложение сил.</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Зависимость силы упругости от деформации.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Невесомость. Вес тела при ускоренном подъёме и падении.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Сравнение сил трения покоя, качения и скольжения.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Условия равновесия твёрдого тела. Виды равновесия.</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Ученический эксперимент, лабораторные работы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Изучение движения бруска по наклонной плоскости.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Исследование условий равновесия твёрдого тела, имеющего ось вращения.</w:t>
      </w:r>
    </w:p>
    <w:p w:rsidR="00AC33B9" w:rsidRPr="001F38C2" w:rsidRDefault="00D9043A">
      <w:pPr>
        <w:spacing w:after="0" w:line="264" w:lineRule="auto"/>
        <w:ind w:firstLine="600"/>
        <w:jc w:val="both"/>
        <w:rPr>
          <w:lang w:val="ru-RU"/>
        </w:rPr>
      </w:pPr>
      <w:r w:rsidRPr="001F38C2">
        <w:rPr>
          <w:rFonts w:ascii="Times New Roman" w:hAnsi="Times New Roman"/>
          <w:b/>
          <w:i/>
          <w:color w:val="000000"/>
          <w:sz w:val="28"/>
          <w:lang w:val="ru-RU"/>
        </w:rPr>
        <w:t>Тема 3. Законы сохранения в механике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Работа силы. Мощность силы.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AC33B9" w:rsidRDefault="00D9043A">
      <w:pPr>
        <w:spacing w:after="0" w:line="264" w:lineRule="auto"/>
        <w:ind w:firstLine="600"/>
        <w:jc w:val="both"/>
      </w:pPr>
      <w:r w:rsidRPr="001F38C2">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8"/>
        </w:rPr>
        <w:t>Закон сохранения механической энергии.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Упругие и неупругие столкновения.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Демонстрации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Закон сохранения импульса.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Реактивное движение.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Переход потенциальной энергии в кинетическую и обратно.</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Ученический эксперимент, лабораторные работы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AC33B9" w:rsidRPr="001F38C2" w:rsidRDefault="00AC33B9">
      <w:pPr>
        <w:spacing w:after="0" w:line="264" w:lineRule="auto"/>
        <w:ind w:left="120"/>
        <w:jc w:val="both"/>
        <w:rPr>
          <w:lang w:val="ru-RU"/>
        </w:rPr>
      </w:pP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Раздел 3. Молекулярная физика и термодинамика</w:t>
      </w:r>
    </w:p>
    <w:p w:rsidR="00AC33B9" w:rsidRPr="001F38C2" w:rsidRDefault="00D9043A">
      <w:pPr>
        <w:spacing w:after="0" w:line="264" w:lineRule="auto"/>
        <w:ind w:firstLine="600"/>
        <w:jc w:val="both"/>
        <w:rPr>
          <w:lang w:val="ru-RU"/>
        </w:rPr>
      </w:pPr>
      <w:r w:rsidRPr="001F38C2">
        <w:rPr>
          <w:rFonts w:ascii="Times New Roman" w:hAnsi="Times New Roman"/>
          <w:b/>
          <w:i/>
          <w:color w:val="000000"/>
          <w:sz w:val="28"/>
          <w:lang w:val="ru-RU"/>
        </w:rPr>
        <w:t>Тема 1. Основы молекулярно-кинетической теории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Технические устройства и практическое применение: термометр, барометр.</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Демонстрации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Опыты по диффузии жидкостей и газов.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Модель броуновского движения.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Модель опыта Штерна.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Опыты, доказывающие существование межмолекулярного взаимодействия.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Модель, иллюстрирующая природу давления газа на стенки сосуда.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Опыты, иллюстрирующие уравнение состояния идеального газа, изопроцессы.</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Ученический эксперимент, лабораторные работы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Исследование зависимости между параметрами состояния разреженного газа.</w:t>
      </w:r>
    </w:p>
    <w:p w:rsidR="00AC33B9" w:rsidRPr="001F38C2" w:rsidRDefault="00D9043A">
      <w:pPr>
        <w:spacing w:after="0" w:line="264" w:lineRule="auto"/>
        <w:ind w:firstLine="600"/>
        <w:jc w:val="both"/>
        <w:rPr>
          <w:lang w:val="ru-RU"/>
        </w:rPr>
      </w:pPr>
      <w:r w:rsidRPr="001F38C2">
        <w:rPr>
          <w:rFonts w:ascii="Times New Roman" w:hAnsi="Times New Roman"/>
          <w:b/>
          <w:i/>
          <w:color w:val="000000"/>
          <w:sz w:val="28"/>
          <w:lang w:val="ru-RU"/>
        </w:rPr>
        <w:t>Тема 2. Основы термодинамики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Второй закон термодинамики. Необратимость процессов в природе.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Демонстрации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Изменение внутренней энергии (температуры) тела при теплопередаче.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Опыт по адиабатному расширению воздуха (опыт с воздушным огнивом).</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Модели паровой турбины, двигателя внутреннего сгорания, реактивного двигателя.</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Ученический эксперимент, лабораторные работы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Измерение удельной теплоёмкости.</w:t>
      </w:r>
    </w:p>
    <w:p w:rsidR="00AC33B9" w:rsidRPr="001F38C2" w:rsidRDefault="00D9043A">
      <w:pPr>
        <w:spacing w:after="0" w:line="264" w:lineRule="auto"/>
        <w:ind w:firstLine="600"/>
        <w:jc w:val="both"/>
        <w:rPr>
          <w:lang w:val="ru-RU"/>
        </w:rPr>
      </w:pPr>
      <w:r w:rsidRPr="001F38C2">
        <w:rPr>
          <w:rFonts w:ascii="Times New Roman" w:hAnsi="Times New Roman"/>
          <w:b/>
          <w:i/>
          <w:color w:val="000000"/>
          <w:sz w:val="28"/>
          <w:lang w:val="ru-RU"/>
        </w:rPr>
        <w:t>Тема 3. Агрегатные состояния вещества. Фазовые переходы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Уравнение теплового баланса.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Демонстрации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Свойства насыщенных паров.</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Кипение при пониженном давлении.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Способы измерения влажности.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Наблюдение нагревания и плавления кристаллического вещества.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Демонстрация кристаллов.</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Ученический эксперимент, лабораторные работы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Измерение относительной влажности воздуха.</w:t>
      </w:r>
    </w:p>
    <w:p w:rsidR="00AC33B9" w:rsidRPr="001F38C2" w:rsidRDefault="00AC33B9">
      <w:pPr>
        <w:spacing w:after="0" w:line="264" w:lineRule="auto"/>
        <w:ind w:left="120"/>
        <w:jc w:val="both"/>
        <w:rPr>
          <w:lang w:val="ru-RU"/>
        </w:rPr>
      </w:pP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Раздел 4. Электродинамика</w:t>
      </w:r>
    </w:p>
    <w:p w:rsidR="00AC33B9" w:rsidRPr="001F38C2" w:rsidRDefault="00D9043A">
      <w:pPr>
        <w:spacing w:after="0" w:line="264" w:lineRule="auto"/>
        <w:ind w:firstLine="600"/>
        <w:jc w:val="both"/>
        <w:rPr>
          <w:lang w:val="ru-RU"/>
        </w:rPr>
      </w:pPr>
      <w:r w:rsidRPr="001F38C2">
        <w:rPr>
          <w:rFonts w:ascii="Times New Roman" w:hAnsi="Times New Roman"/>
          <w:b/>
          <w:i/>
          <w:color w:val="000000"/>
          <w:sz w:val="28"/>
          <w:lang w:val="ru-RU"/>
        </w:rPr>
        <w:t>Тема 1. Электростатика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1F38C2">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Демонстрации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Устройство и принцип действия электрометра.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Взаимодействие наэлектризованных тел.</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Электрическое поле заряженных тел.</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Проводники в электростатическом поле.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Электростатическая защита.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Диэлектрики в электростатическом поле.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Энергия заряженного конденсатора.</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Ученический эксперимент, лабораторные работы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Измерение электроёмкости конденсатора.</w:t>
      </w:r>
    </w:p>
    <w:p w:rsidR="00AC33B9" w:rsidRPr="001F38C2" w:rsidRDefault="00D9043A">
      <w:pPr>
        <w:spacing w:after="0" w:line="264" w:lineRule="auto"/>
        <w:ind w:firstLine="600"/>
        <w:jc w:val="both"/>
        <w:rPr>
          <w:lang w:val="ru-RU"/>
        </w:rPr>
      </w:pPr>
      <w:r w:rsidRPr="001F38C2">
        <w:rPr>
          <w:rFonts w:ascii="Times New Roman" w:hAnsi="Times New Roman"/>
          <w:b/>
          <w:i/>
          <w:color w:val="000000"/>
          <w:sz w:val="28"/>
          <w:lang w:val="ru-RU"/>
        </w:rPr>
        <w:t>Тема 2. Постоянный электрический ток. Токи в различных средах</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Напряжение. Закон Ома для участка цепи.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Электрический ток в вакууме. Свойства электронных пучков.</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1F38C2">
        <w:rPr>
          <w:rFonts w:ascii="Times New Roman" w:hAnsi="Times New Roman"/>
          <w:color w:val="000000"/>
          <w:sz w:val="28"/>
          <w:lang w:val="ru-RU"/>
        </w:rPr>
        <w:t>–</w:t>
      </w:r>
      <w:r>
        <w:rPr>
          <w:rFonts w:ascii="Times New Roman" w:hAnsi="Times New Roman"/>
          <w:color w:val="000000"/>
          <w:sz w:val="28"/>
        </w:rPr>
        <w:t>n</w:t>
      </w:r>
      <w:r w:rsidRPr="001F38C2">
        <w:rPr>
          <w:rFonts w:ascii="Times New Roman" w:hAnsi="Times New Roman"/>
          <w:color w:val="000000"/>
          <w:sz w:val="28"/>
          <w:lang w:val="ru-RU"/>
        </w:rPr>
        <w:t>-перехода. Полупроводниковые приборы.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Демонстрации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Измерение силы тока и напряжения.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Смешанное соединение проводников.</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Зависимость сопротивления металлов от температуры.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Проводимость электролитов.</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Искровой разряд и проводимость воздуха.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Односторонняя проводимость диода.</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Ученический эксперимент, лабораторные работы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Изучение смешанного соединения резисторов.</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Измерение электродвижущей силы источника тока и его внутреннего сопротивления.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Наблюдение электролиза.</w:t>
      </w:r>
    </w:p>
    <w:p w:rsidR="00AC33B9" w:rsidRPr="001F38C2" w:rsidRDefault="00D9043A">
      <w:pPr>
        <w:spacing w:after="0" w:line="264" w:lineRule="auto"/>
        <w:ind w:firstLine="600"/>
        <w:jc w:val="both"/>
        <w:rPr>
          <w:lang w:val="ru-RU"/>
        </w:rPr>
      </w:pPr>
      <w:r w:rsidRPr="001F38C2">
        <w:rPr>
          <w:rFonts w:ascii="Times New Roman" w:hAnsi="Times New Roman"/>
          <w:b/>
          <w:color w:val="000000"/>
          <w:sz w:val="28"/>
          <w:lang w:val="ru-RU"/>
        </w:rPr>
        <w:t>Межпредметные связи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Межпредметные понятия</w:t>
      </w:r>
      <w:r w:rsidRPr="001F38C2">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Математика:</w:t>
      </w:r>
      <w:r w:rsidRPr="001F38C2">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Биология:</w:t>
      </w:r>
      <w:r w:rsidRPr="001F38C2">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Химия:</w:t>
      </w:r>
      <w:r w:rsidRPr="001F38C2">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1F38C2">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География:</w:t>
      </w:r>
      <w:r w:rsidRPr="001F38C2">
        <w:rPr>
          <w:rFonts w:ascii="Times New Roman" w:hAnsi="Times New Roman"/>
          <w:color w:val="000000"/>
          <w:sz w:val="28"/>
          <w:lang w:val="ru-RU"/>
        </w:rPr>
        <w:t xml:space="preserve"> влажность воздуха, ветры, барометр, термометр.</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Технология:</w:t>
      </w:r>
      <w:r w:rsidRPr="001F38C2">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AC33B9" w:rsidRPr="001F38C2" w:rsidRDefault="00AC33B9">
      <w:pPr>
        <w:spacing w:after="0" w:line="264" w:lineRule="auto"/>
        <w:ind w:left="120"/>
        <w:jc w:val="both"/>
        <w:rPr>
          <w:lang w:val="ru-RU"/>
        </w:rPr>
      </w:pP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11 КЛАСС</w:t>
      </w:r>
    </w:p>
    <w:p w:rsidR="00AC33B9" w:rsidRPr="001F38C2" w:rsidRDefault="00AC33B9">
      <w:pPr>
        <w:spacing w:after="0" w:line="264" w:lineRule="auto"/>
        <w:ind w:left="120"/>
        <w:jc w:val="both"/>
        <w:rPr>
          <w:lang w:val="ru-RU"/>
        </w:rPr>
      </w:pP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Раздел 4. Электродинамика</w:t>
      </w:r>
    </w:p>
    <w:p w:rsidR="00AC33B9" w:rsidRPr="001F38C2" w:rsidRDefault="00D9043A">
      <w:pPr>
        <w:spacing w:after="0" w:line="264" w:lineRule="auto"/>
        <w:ind w:firstLine="600"/>
        <w:jc w:val="both"/>
        <w:rPr>
          <w:lang w:val="ru-RU"/>
        </w:rPr>
      </w:pPr>
      <w:r w:rsidRPr="001F38C2">
        <w:rPr>
          <w:rFonts w:ascii="Times New Roman" w:hAnsi="Times New Roman"/>
          <w:b/>
          <w:i/>
          <w:color w:val="000000"/>
          <w:sz w:val="28"/>
          <w:lang w:val="ru-RU"/>
        </w:rPr>
        <w:t>Тема 3. Магнитное поле. Электромагнитная индукция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Сила Ампера, её модуль и направление.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Правило Ленца.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Индуктивность. Явление самоиндукции. Электродвижущая сила самоиндукции.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Энергия магнитного поля катушки с током.</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Электромагнитное поле.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lastRenderedPageBreak/>
        <w:t>Демонстрации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Опыт Эрстеда.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Отклонение электронного пучка магнитным полем.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Линии индукции магнитного поля.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Взаимодействие двух проводников с током.</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Сила Ампера.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Действие силы Лоренца на ионы электролита.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Явление электромагнитной индукции.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Правило Ленца.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Явление самоиндукции.</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Ученический эксперимент, лабораторные работы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Изучение магнитного поля катушки с током.</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Исследование действия постоянного магнита на рамку с током.</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Исследование явления электромагнитной индукции.</w:t>
      </w:r>
    </w:p>
    <w:p w:rsidR="00AC33B9" w:rsidRPr="001F38C2" w:rsidRDefault="00AC33B9">
      <w:pPr>
        <w:spacing w:after="0" w:line="264" w:lineRule="auto"/>
        <w:ind w:left="120"/>
        <w:jc w:val="both"/>
        <w:rPr>
          <w:lang w:val="ru-RU"/>
        </w:rPr>
      </w:pP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Раздел 5. Колебания и волны</w:t>
      </w:r>
    </w:p>
    <w:p w:rsidR="00AC33B9" w:rsidRPr="001F38C2" w:rsidRDefault="00D9043A">
      <w:pPr>
        <w:spacing w:after="0" w:line="264" w:lineRule="auto"/>
        <w:ind w:firstLine="600"/>
        <w:jc w:val="both"/>
        <w:rPr>
          <w:lang w:val="ru-RU"/>
        </w:rPr>
      </w:pPr>
      <w:r w:rsidRPr="001F38C2">
        <w:rPr>
          <w:rFonts w:ascii="Times New Roman" w:hAnsi="Times New Roman"/>
          <w:b/>
          <w:i/>
          <w:color w:val="000000"/>
          <w:sz w:val="28"/>
          <w:lang w:val="ru-RU"/>
        </w:rPr>
        <w:t>Тема 1. Механические и электромагнитные колебания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Демонстрации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lastRenderedPageBreak/>
        <w:t>Наблюдение затухающих колебаний.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Исследование свойств вынужденных колебаний.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Наблюдение резонанса.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Свободные электромагнитные колебания.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Модель линии электропередачи.</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Ученический эксперимент, лабораторные работы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AC33B9" w:rsidRPr="001F38C2" w:rsidRDefault="00D9043A">
      <w:pPr>
        <w:spacing w:after="0" w:line="264" w:lineRule="auto"/>
        <w:ind w:firstLine="600"/>
        <w:jc w:val="both"/>
        <w:rPr>
          <w:lang w:val="ru-RU"/>
        </w:rPr>
      </w:pPr>
      <w:r w:rsidRPr="001F38C2">
        <w:rPr>
          <w:rFonts w:ascii="Times New Roman" w:hAnsi="Times New Roman"/>
          <w:b/>
          <w:i/>
          <w:color w:val="000000"/>
          <w:sz w:val="28"/>
          <w:lang w:val="ru-RU"/>
        </w:rPr>
        <w:t>Тема 2. Механические и электромагнитные волны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Звук. Скорость звука. Громкость звука. Высота тона. Тембр звука.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1F38C2">
        <w:rPr>
          <w:rFonts w:ascii="Times New Roman" w:hAnsi="Times New Roman"/>
          <w:color w:val="000000"/>
          <w:sz w:val="28"/>
          <w:lang w:val="ru-RU"/>
        </w:rPr>
        <w:t xml:space="preserve">, </w:t>
      </w:r>
      <w:r>
        <w:rPr>
          <w:rFonts w:ascii="Times New Roman" w:hAnsi="Times New Roman"/>
          <w:color w:val="000000"/>
          <w:sz w:val="28"/>
        </w:rPr>
        <w:t>B</w:t>
      </w:r>
      <w:r w:rsidRPr="001F38C2">
        <w:rPr>
          <w:rFonts w:ascii="Times New Roman" w:hAnsi="Times New Roman"/>
          <w:color w:val="000000"/>
          <w:sz w:val="28"/>
          <w:lang w:val="ru-RU"/>
        </w:rPr>
        <w:t xml:space="preserve">, </w:t>
      </w:r>
      <w:r>
        <w:rPr>
          <w:rFonts w:ascii="Times New Roman" w:hAnsi="Times New Roman"/>
          <w:color w:val="000000"/>
          <w:sz w:val="28"/>
        </w:rPr>
        <w:t>V</w:t>
      </w:r>
      <w:r w:rsidRPr="001F38C2">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Шкала электромагнитных волн. Применение электромагнитных волн в технике и быту.</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Принципы радиосвязи и телевидения. Радиолокация.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Электромагнитное загрязнение окружающей среды.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Демонстрации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Образование и распространение поперечных и продольных волн.</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Колеблющееся тело как источник звука.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Наблюдение отражения и преломления механических волн.</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Наблюдение интерференции и дифракции механических волн.</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Звуковой резонанс.</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Наблюдение связи громкости звука и высоты тона с амплитудой и частотой колебаний.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AC33B9" w:rsidRPr="001F38C2" w:rsidRDefault="00D9043A">
      <w:pPr>
        <w:spacing w:after="0" w:line="264" w:lineRule="auto"/>
        <w:ind w:firstLine="600"/>
        <w:jc w:val="both"/>
        <w:rPr>
          <w:lang w:val="ru-RU"/>
        </w:rPr>
      </w:pPr>
      <w:r w:rsidRPr="001F38C2">
        <w:rPr>
          <w:rFonts w:ascii="Times New Roman" w:hAnsi="Times New Roman"/>
          <w:b/>
          <w:i/>
          <w:color w:val="000000"/>
          <w:sz w:val="28"/>
          <w:lang w:val="ru-RU"/>
        </w:rPr>
        <w:t>Тема 3. Оптика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Дисперсия света. Сложный состав белого света. Цвет.</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Пределы применимости геометрической оптики.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Поляризация света.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Демонстрации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Прямолинейное распространение, отражение и преломление света. Оптические приборы.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Полное внутреннее отражение. Модель световода.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Исследование свойств изображений в линзах.</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Модели микроскопа, телескопа.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Наблюдение интерференции света.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Наблюдение дифракции света.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Наблюдение дисперсии света.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Получение спектра с помощью призмы.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Получение спектра с помощью дифракционной решётки.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Наблюдение поляризации света.</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Ученический эксперимент, лабораторные работы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lastRenderedPageBreak/>
        <w:t xml:space="preserve">Измерение показателя преломления стекла.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Исследование свойств изображений в линзах.</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Наблюдение дисперсии света.</w:t>
      </w:r>
    </w:p>
    <w:p w:rsidR="00AC33B9" w:rsidRPr="001F38C2" w:rsidRDefault="00AC33B9">
      <w:pPr>
        <w:spacing w:after="0" w:line="264" w:lineRule="auto"/>
        <w:ind w:left="120"/>
        <w:jc w:val="both"/>
        <w:rPr>
          <w:lang w:val="ru-RU"/>
        </w:rPr>
      </w:pP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Раздел 6. Основы специальной теории относительности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Относительность одновременности. Замедление времени и сокращение длины.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Энергия и импульс релятивистской частицы.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Связь массы с энергией и импульсом релятивистской частицы. Энергия покоя.</w:t>
      </w:r>
    </w:p>
    <w:p w:rsidR="00AC33B9" w:rsidRPr="001F38C2" w:rsidRDefault="00AC33B9">
      <w:pPr>
        <w:spacing w:after="0" w:line="264" w:lineRule="auto"/>
        <w:ind w:left="120"/>
        <w:jc w:val="both"/>
        <w:rPr>
          <w:lang w:val="ru-RU"/>
        </w:rPr>
      </w:pP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Раздел 7. Квантовая физика</w:t>
      </w:r>
    </w:p>
    <w:p w:rsidR="00AC33B9" w:rsidRPr="001F38C2" w:rsidRDefault="00D9043A">
      <w:pPr>
        <w:spacing w:after="0" w:line="264" w:lineRule="auto"/>
        <w:ind w:firstLine="600"/>
        <w:jc w:val="both"/>
        <w:rPr>
          <w:lang w:val="ru-RU"/>
        </w:rPr>
      </w:pPr>
      <w:r w:rsidRPr="001F38C2">
        <w:rPr>
          <w:rFonts w:ascii="Times New Roman" w:hAnsi="Times New Roman"/>
          <w:b/>
          <w:i/>
          <w:color w:val="000000"/>
          <w:sz w:val="28"/>
          <w:lang w:val="ru-RU"/>
        </w:rPr>
        <w:t>Тема 1. Элементы квантовой оптики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Давление света. Опыты П. Н. Лебедева.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Химическое действие света.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Демонстрации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Фотоэффект на установке с цинковой пластиной.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Исследование законов внешнего фотоэффекта.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Светодиод.</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Солнечная батарея.</w:t>
      </w:r>
    </w:p>
    <w:p w:rsidR="00AC33B9" w:rsidRPr="001F38C2" w:rsidRDefault="00D9043A">
      <w:pPr>
        <w:spacing w:after="0" w:line="264" w:lineRule="auto"/>
        <w:ind w:firstLine="600"/>
        <w:jc w:val="both"/>
        <w:rPr>
          <w:lang w:val="ru-RU"/>
        </w:rPr>
      </w:pPr>
      <w:r w:rsidRPr="001F38C2">
        <w:rPr>
          <w:rFonts w:ascii="Times New Roman" w:hAnsi="Times New Roman"/>
          <w:b/>
          <w:i/>
          <w:color w:val="000000"/>
          <w:sz w:val="28"/>
          <w:lang w:val="ru-RU"/>
        </w:rPr>
        <w:t>Тема 2. Строение атома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1F38C2">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Спонтанное и вынужденное излучение.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lastRenderedPageBreak/>
        <w:t>Демонстрации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Модель опыта Резерфорда.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Определение длины волны лазера.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Наблюдение линейчатых спектров излучения.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Лазер.</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Ученический эксперимент, лабораторные работы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Наблюдение линейчатого спектра.</w:t>
      </w:r>
    </w:p>
    <w:p w:rsidR="00AC33B9" w:rsidRPr="001F38C2" w:rsidRDefault="00D9043A">
      <w:pPr>
        <w:spacing w:after="0" w:line="264" w:lineRule="auto"/>
        <w:ind w:firstLine="600"/>
        <w:jc w:val="both"/>
        <w:rPr>
          <w:lang w:val="ru-RU"/>
        </w:rPr>
      </w:pPr>
      <w:r w:rsidRPr="001F38C2">
        <w:rPr>
          <w:rFonts w:ascii="Times New Roman" w:hAnsi="Times New Roman"/>
          <w:b/>
          <w:i/>
          <w:color w:val="000000"/>
          <w:sz w:val="28"/>
          <w:lang w:val="ru-RU"/>
        </w:rPr>
        <w:t>Тема 3. Атомное ядро</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Энергия связи нуклонов в ядре. Ядерные силы. Дефект массы ядра.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Ядерные реакции. Деление и синтез ядер.</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Элементарные частицы. Открытие позитрона.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Методы наблюдения и регистрации элементарных частиц.</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Фундаментальные взаимодействия. Единство физической картины мира.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Демонстрации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Счётчик ионизирующих частиц.</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Ученический эксперимент, лабораторные работы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Исследование треков частиц (по готовым фотографиям).</w:t>
      </w:r>
    </w:p>
    <w:p w:rsidR="00AC33B9" w:rsidRPr="001F38C2" w:rsidRDefault="00AC33B9">
      <w:pPr>
        <w:spacing w:after="0" w:line="264" w:lineRule="auto"/>
        <w:ind w:left="120"/>
        <w:jc w:val="both"/>
        <w:rPr>
          <w:lang w:val="ru-RU"/>
        </w:rPr>
      </w:pP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Раздел 8. Элементы астрономии и астрофизики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Этапы развития астрономии. Прикладное и мировоззренческое значение астрономии.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Вид звёздного неба. Созвездия, яркие звёзды, планеты, их видимое движение.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Солнечная система.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1F38C2">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Масштабная структура Вселенной. Метагалактика.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Нерешённые проблемы астрономии.</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Ученические наблюдения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Наблюдения в телескоп Луны, планет, Млечного Пути.</w:t>
      </w:r>
    </w:p>
    <w:p w:rsidR="00AC33B9" w:rsidRPr="001F38C2" w:rsidRDefault="00D9043A">
      <w:pPr>
        <w:spacing w:after="0" w:line="264" w:lineRule="auto"/>
        <w:ind w:firstLine="600"/>
        <w:jc w:val="both"/>
        <w:rPr>
          <w:lang w:val="ru-RU"/>
        </w:rPr>
      </w:pPr>
      <w:r w:rsidRPr="001F38C2">
        <w:rPr>
          <w:rFonts w:ascii="Times New Roman" w:hAnsi="Times New Roman"/>
          <w:b/>
          <w:color w:val="000000"/>
          <w:sz w:val="28"/>
          <w:lang w:val="ru-RU"/>
        </w:rPr>
        <w:t>Обобщающее повторение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AC33B9" w:rsidRPr="001F38C2" w:rsidRDefault="00D9043A">
      <w:pPr>
        <w:spacing w:after="0" w:line="264" w:lineRule="auto"/>
        <w:ind w:firstLine="600"/>
        <w:jc w:val="both"/>
        <w:rPr>
          <w:lang w:val="ru-RU"/>
        </w:rPr>
      </w:pPr>
      <w:r w:rsidRPr="001F38C2">
        <w:rPr>
          <w:rFonts w:ascii="Times New Roman" w:hAnsi="Times New Roman"/>
          <w:b/>
          <w:color w:val="000000"/>
          <w:sz w:val="28"/>
          <w:lang w:val="ru-RU"/>
        </w:rPr>
        <w:t>Межпредметные связи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Межпредметные понятия</w:t>
      </w:r>
      <w:r w:rsidRPr="001F38C2">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Математика:</w:t>
      </w:r>
      <w:r w:rsidRPr="001F38C2">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Биология:</w:t>
      </w:r>
      <w:r w:rsidRPr="001F38C2">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Химия:</w:t>
      </w:r>
      <w:r w:rsidRPr="001F38C2">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lastRenderedPageBreak/>
        <w:t>География:</w:t>
      </w:r>
      <w:r w:rsidRPr="001F38C2">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AC33B9" w:rsidRPr="001F38C2" w:rsidRDefault="00D9043A">
      <w:pPr>
        <w:spacing w:after="0" w:line="264" w:lineRule="auto"/>
        <w:ind w:firstLine="600"/>
        <w:jc w:val="both"/>
        <w:rPr>
          <w:lang w:val="ru-RU"/>
        </w:rPr>
      </w:pPr>
      <w:r w:rsidRPr="001F38C2">
        <w:rPr>
          <w:rFonts w:ascii="Times New Roman" w:hAnsi="Times New Roman"/>
          <w:i/>
          <w:color w:val="000000"/>
          <w:sz w:val="28"/>
          <w:lang w:val="ru-RU"/>
        </w:rPr>
        <w:t>Технология:</w:t>
      </w:r>
      <w:r w:rsidRPr="001F38C2">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AC33B9" w:rsidRPr="001F38C2" w:rsidRDefault="00AC33B9">
      <w:pPr>
        <w:rPr>
          <w:lang w:val="ru-RU"/>
        </w:rPr>
        <w:sectPr w:rsidR="00AC33B9" w:rsidRPr="001F38C2">
          <w:pgSz w:w="11906" w:h="16383"/>
          <w:pgMar w:top="1134" w:right="850" w:bottom="1134" w:left="1701" w:header="720" w:footer="720" w:gutter="0"/>
          <w:cols w:space="720"/>
        </w:sectPr>
      </w:pPr>
    </w:p>
    <w:p w:rsidR="00AC33B9" w:rsidRPr="001F38C2" w:rsidRDefault="00AC33B9">
      <w:pPr>
        <w:spacing w:after="0" w:line="264" w:lineRule="auto"/>
        <w:ind w:left="120"/>
        <w:jc w:val="both"/>
        <w:rPr>
          <w:lang w:val="ru-RU"/>
        </w:rPr>
      </w:pPr>
      <w:bookmarkStart w:id="5" w:name="block-27658196"/>
      <w:bookmarkEnd w:id="4"/>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AC33B9" w:rsidRPr="001F38C2" w:rsidRDefault="00AC33B9">
      <w:pPr>
        <w:spacing w:after="0" w:line="264" w:lineRule="auto"/>
        <w:ind w:left="120"/>
        <w:jc w:val="both"/>
        <w:rPr>
          <w:lang w:val="ru-RU"/>
        </w:rPr>
      </w:pP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AC33B9" w:rsidRPr="001F38C2" w:rsidRDefault="00AC33B9">
      <w:pPr>
        <w:spacing w:after="0"/>
        <w:ind w:left="120"/>
        <w:rPr>
          <w:lang w:val="ru-RU"/>
        </w:rPr>
      </w:pPr>
      <w:bookmarkStart w:id="6" w:name="_Toc138345808"/>
      <w:bookmarkEnd w:id="6"/>
    </w:p>
    <w:p w:rsidR="00AC33B9" w:rsidRPr="001F38C2" w:rsidRDefault="00D9043A">
      <w:pPr>
        <w:spacing w:after="0"/>
        <w:ind w:left="120"/>
        <w:rPr>
          <w:lang w:val="ru-RU"/>
        </w:rPr>
      </w:pPr>
      <w:r w:rsidRPr="001F38C2">
        <w:rPr>
          <w:rFonts w:ascii="Times New Roman" w:hAnsi="Times New Roman"/>
          <w:b/>
          <w:color w:val="000000"/>
          <w:sz w:val="28"/>
          <w:lang w:val="ru-RU"/>
        </w:rPr>
        <w:t>ЛИЧНОСТНЫЕ РЕЗУЛЬТАТЫ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C33B9" w:rsidRPr="001F38C2" w:rsidRDefault="00D9043A">
      <w:pPr>
        <w:spacing w:after="0" w:line="264" w:lineRule="auto"/>
        <w:ind w:firstLine="600"/>
        <w:jc w:val="both"/>
        <w:rPr>
          <w:lang w:val="ru-RU"/>
        </w:rPr>
      </w:pPr>
      <w:r w:rsidRPr="001F38C2">
        <w:rPr>
          <w:rFonts w:ascii="Times New Roman" w:hAnsi="Times New Roman"/>
          <w:b/>
          <w:color w:val="000000"/>
          <w:sz w:val="28"/>
          <w:lang w:val="ru-RU"/>
        </w:rPr>
        <w:t>1) гражданского воспитания: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готовность к гуманитарной и волонтёрской деятельности;</w:t>
      </w:r>
    </w:p>
    <w:p w:rsidR="00AC33B9" w:rsidRPr="001F38C2" w:rsidRDefault="00D9043A">
      <w:pPr>
        <w:spacing w:after="0" w:line="264" w:lineRule="auto"/>
        <w:ind w:firstLine="600"/>
        <w:jc w:val="both"/>
        <w:rPr>
          <w:lang w:val="ru-RU"/>
        </w:rPr>
      </w:pPr>
      <w:r w:rsidRPr="001F38C2">
        <w:rPr>
          <w:rFonts w:ascii="Times New Roman" w:hAnsi="Times New Roman"/>
          <w:b/>
          <w:color w:val="000000"/>
          <w:sz w:val="28"/>
          <w:lang w:val="ru-RU"/>
        </w:rPr>
        <w:t>2)</w:t>
      </w:r>
      <w:r w:rsidRPr="001F38C2">
        <w:rPr>
          <w:rFonts w:ascii="Times New Roman" w:hAnsi="Times New Roman"/>
          <w:color w:val="000000"/>
          <w:sz w:val="28"/>
          <w:lang w:val="ru-RU"/>
        </w:rPr>
        <w:t xml:space="preserve"> </w:t>
      </w:r>
      <w:r w:rsidRPr="001F38C2">
        <w:rPr>
          <w:rFonts w:ascii="Times New Roman" w:hAnsi="Times New Roman"/>
          <w:b/>
          <w:color w:val="000000"/>
          <w:sz w:val="28"/>
          <w:lang w:val="ru-RU"/>
        </w:rPr>
        <w:t>патриотического воспитания: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сформированность российской гражданской идентичности, патриотизма;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AC33B9" w:rsidRPr="001F38C2" w:rsidRDefault="00D9043A">
      <w:pPr>
        <w:spacing w:after="0" w:line="264" w:lineRule="auto"/>
        <w:ind w:firstLine="600"/>
        <w:jc w:val="both"/>
        <w:rPr>
          <w:lang w:val="ru-RU"/>
        </w:rPr>
      </w:pPr>
      <w:r w:rsidRPr="001F38C2">
        <w:rPr>
          <w:rFonts w:ascii="Times New Roman" w:hAnsi="Times New Roman"/>
          <w:b/>
          <w:color w:val="000000"/>
          <w:sz w:val="28"/>
          <w:lang w:val="ru-RU"/>
        </w:rPr>
        <w:t>3)</w:t>
      </w:r>
      <w:r w:rsidRPr="001F38C2">
        <w:rPr>
          <w:rFonts w:ascii="Times New Roman" w:hAnsi="Times New Roman"/>
          <w:color w:val="000000"/>
          <w:sz w:val="28"/>
          <w:lang w:val="ru-RU"/>
        </w:rPr>
        <w:t xml:space="preserve"> </w:t>
      </w:r>
      <w:r w:rsidRPr="001F38C2">
        <w:rPr>
          <w:rFonts w:ascii="Times New Roman" w:hAnsi="Times New Roman"/>
          <w:b/>
          <w:color w:val="000000"/>
          <w:sz w:val="28"/>
          <w:lang w:val="ru-RU"/>
        </w:rPr>
        <w:t>духовно-нравственного воспитания: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сформированность нравственного сознания, этического поведения;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осознание личного вклада в построение устойчивого будущего;</w:t>
      </w:r>
    </w:p>
    <w:p w:rsidR="00AC33B9" w:rsidRPr="001F38C2" w:rsidRDefault="00D9043A">
      <w:pPr>
        <w:spacing w:after="0" w:line="264" w:lineRule="auto"/>
        <w:ind w:firstLine="600"/>
        <w:jc w:val="both"/>
        <w:rPr>
          <w:lang w:val="ru-RU"/>
        </w:rPr>
      </w:pPr>
      <w:r w:rsidRPr="001F38C2">
        <w:rPr>
          <w:rFonts w:ascii="Times New Roman" w:hAnsi="Times New Roman"/>
          <w:b/>
          <w:color w:val="000000"/>
          <w:sz w:val="28"/>
          <w:lang w:val="ru-RU"/>
        </w:rPr>
        <w:t>4)</w:t>
      </w:r>
      <w:r w:rsidRPr="001F38C2">
        <w:rPr>
          <w:rFonts w:ascii="Times New Roman" w:hAnsi="Times New Roman"/>
          <w:color w:val="000000"/>
          <w:sz w:val="28"/>
          <w:lang w:val="ru-RU"/>
        </w:rPr>
        <w:t xml:space="preserve"> </w:t>
      </w:r>
      <w:r w:rsidRPr="001F38C2">
        <w:rPr>
          <w:rFonts w:ascii="Times New Roman" w:hAnsi="Times New Roman"/>
          <w:b/>
          <w:color w:val="000000"/>
          <w:sz w:val="28"/>
          <w:lang w:val="ru-RU"/>
        </w:rPr>
        <w:t>эстетического воспитания: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AC33B9" w:rsidRPr="001F38C2" w:rsidRDefault="00D9043A">
      <w:pPr>
        <w:spacing w:after="0" w:line="264" w:lineRule="auto"/>
        <w:ind w:firstLine="600"/>
        <w:jc w:val="both"/>
        <w:rPr>
          <w:lang w:val="ru-RU"/>
        </w:rPr>
      </w:pPr>
      <w:r w:rsidRPr="001F38C2">
        <w:rPr>
          <w:rFonts w:ascii="Times New Roman" w:hAnsi="Times New Roman"/>
          <w:b/>
          <w:color w:val="000000"/>
          <w:sz w:val="28"/>
          <w:lang w:val="ru-RU"/>
        </w:rPr>
        <w:lastRenderedPageBreak/>
        <w:t>5)</w:t>
      </w:r>
      <w:r w:rsidRPr="001F38C2">
        <w:rPr>
          <w:rFonts w:ascii="Times New Roman" w:hAnsi="Times New Roman"/>
          <w:color w:val="000000"/>
          <w:sz w:val="28"/>
          <w:lang w:val="ru-RU"/>
        </w:rPr>
        <w:t xml:space="preserve"> </w:t>
      </w:r>
      <w:r w:rsidRPr="001F38C2">
        <w:rPr>
          <w:rFonts w:ascii="Times New Roman" w:hAnsi="Times New Roman"/>
          <w:b/>
          <w:color w:val="000000"/>
          <w:sz w:val="28"/>
          <w:lang w:val="ru-RU"/>
        </w:rPr>
        <w:t>трудового воспитания: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AC33B9" w:rsidRPr="001F38C2" w:rsidRDefault="00D9043A">
      <w:pPr>
        <w:spacing w:after="0" w:line="264" w:lineRule="auto"/>
        <w:ind w:firstLine="600"/>
        <w:jc w:val="both"/>
        <w:rPr>
          <w:lang w:val="ru-RU"/>
        </w:rPr>
      </w:pPr>
      <w:r w:rsidRPr="001F38C2">
        <w:rPr>
          <w:rFonts w:ascii="Times New Roman" w:hAnsi="Times New Roman"/>
          <w:b/>
          <w:color w:val="000000"/>
          <w:sz w:val="28"/>
          <w:lang w:val="ru-RU"/>
        </w:rPr>
        <w:t>6)</w:t>
      </w:r>
      <w:r w:rsidRPr="001F38C2">
        <w:rPr>
          <w:rFonts w:ascii="Times New Roman" w:hAnsi="Times New Roman"/>
          <w:color w:val="000000"/>
          <w:sz w:val="28"/>
          <w:lang w:val="ru-RU"/>
        </w:rPr>
        <w:t xml:space="preserve"> </w:t>
      </w:r>
      <w:r w:rsidRPr="001F38C2">
        <w:rPr>
          <w:rFonts w:ascii="Times New Roman" w:hAnsi="Times New Roman"/>
          <w:b/>
          <w:color w:val="000000"/>
          <w:sz w:val="28"/>
          <w:lang w:val="ru-RU"/>
        </w:rPr>
        <w:t>экологического воспитания: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AC33B9" w:rsidRPr="001F38C2" w:rsidRDefault="00D9043A">
      <w:pPr>
        <w:spacing w:after="0" w:line="264" w:lineRule="auto"/>
        <w:ind w:firstLine="600"/>
        <w:jc w:val="both"/>
        <w:rPr>
          <w:lang w:val="ru-RU"/>
        </w:rPr>
      </w:pPr>
      <w:r w:rsidRPr="001F38C2">
        <w:rPr>
          <w:rFonts w:ascii="Times New Roman" w:hAnsi="Times New Roman"/>
          <w:b/>
          <w:color w:val="000000"/>
          <w:sz w:val="28"/>
          <w:lang w:val="ru-RU"/>
        </w:rPr>
        <w:t>7)</w:t>
      </w:r>
      <w:r w:rsidRPr="001F38C2">
        <w:rPr>
          <w:rFonts w:ascii="Times New Roman" w:hAnsi="Times New Roman"/>
          <w:color w:val="000000"/>
          <w:sz w:val="28"/>
          <w:lang w:val="ru-RU"/>
        </w:rPr>
        <w:t xml:space="preserve"> </w:t>
      </w:r>
      <w:r w:rsidRPr="001F38C2">
        <w:rPr>
          <w:rFonts w:ascii="Times New Roman" w:hAnsi="Times New Roman"/>
          <w:b/>
          <w:color w:val="000000"/>
          <w:sz w:val="28"/>
          <w:lang w:val="ru-RU"/>
        </w:rPr>
        <w:t>ценности научного познания: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AC33B9" w:rsidRPr="001F38C2" w:rsidRDefault="00AC33B9">
      <w:pPr>
        <w:spacing w:after="0"/>
        <w:ind w:left="120"/>
        <w:rPr>
          <w:lang w:val="ru-RU"/>
        </w:rPr>
      </w:pPr>
      <w:bookmarkStart w:id="7" w:name="_Toc138345809"/>
      <w:bookmarkEnd w:id="7"/>
    </w:p>
    <w:p w:rsidR="00AC33B9" w:rsidRPr="001F38C2" w:rsidRDefault="00D9043A">
      <w:pPr>
        <w:spacing w:after="0"/>
        <w:ind w:left="120"/>
        <w:rPr>
          <w:lang w:val="ru-RU"/>
        </w:rPr>
      </w:pPr>
      <w:r w:rsidRPr="001F38C2">
        <w:rPr>
          <w:rFonts w:ascii="Times New Roman" w:hAnsi="Times New Roman"/>
          <w:b/>
          <w:color w:val="000000"/>
          <w:sz w:val="28"/>
          <w:lang w:val="ru-RU"/>
        </w:rPr>
        <w:t>МЕТАПРЕДМЕТНЫЕ РЕЗУЛЬТАТЫ</w:t>
      </w:r>
    </w:p>
    <w:p w:rsidR="00AC33B9" w:rsidRPr="001F38C2" w:rsidRDefault="00AC33B9">
      <w:pPr>
        <w:spacing w:after="0"/>
        <w:ind w:left="120"/>
        <w:rPr>
          <w:lang w:val="ru-RU"/>
        </w:rPr>
      </w:pP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Познавательные универсальные учебные действия</w:t>
      </w: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Базовые логические действия: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определять цели деятельности, задавать параметры и критерии их достижения;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развивать креативное мышление при решении жизненных проблем.</w:t>
      </w: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Базовые исследовательские действия</w:t>
      </w:r>
      <w:r w:rsidRPr="001F38C2">
        <w:rPr>
          <w:rFonts w:ascii="Times New Roman" w:hAnsi="Times New Roman"/>
          <w:color w:val="000000"/>
          <w:sz w:val="28"/>
          <w:lang w:val="ru-RU"/>
        </w:rPr>
        <w:t>:</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владеть научной терминологией, ключевыми понятиями и методами физической науки;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давать оценку новым ситуациям, оценивать приобретённый опыт;</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уметь переносить знания по физике в практическую область жизнедеятельности;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уметь интегрировать знания из разных предметных областей;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выдвигать новые идеи, предлагать оригинальные подходы и решения;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ставить проблемы и задачи, допускающие альтернативные решения.</w:t>
      </w: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Работа с информацией: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оценивать достоверность информации;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AC33B9" w:rsidRPr="001F38C2" w:rsidRDefault="00AC33B9">
      <w:pPr>
        <w:spacing w:after="0" w:line="264" w:lineRule="auto"/>
        <w:ind w:left="120"/>
        <w:jc w:val="both"/>
        <w:rPr>
          <w:lang w:val="ru-RU"/>
        </w:rPr>
      </w:pP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Коммуникативные универсальные учебные действия: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осуществлять общение на уроках физики и во вне­урочной деятельности;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lastRenderedPageBreak/>
        <w:t>распознавать предпосылки конфликтных ситуаций и смягчать конфликты;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понимать и использовать преимущества командной и индивидуальной работы;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C33B9" w:rsidRPr="001F38C2" w:rsidRDefault="00AC33B9">
      <w:pPr>
        <w:spacing w:after="0" w:line="264" w:lineRule="auto"/>
        <w:ind w:left="120"/>
        <w:jc w:val="both"/>
        <w:rPr>
          <w:lang w:val="ru-RU"/>
        </w:rPr>
      </w:pP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Регулятивные универсальные учебные действия</w:t>
      </w: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Самоорганизация: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давать оценку новым ситуациям;</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расширять рамки учебного предмета на основе личных предпочтений;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оценивать приобретённый опыт;</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AC33B9" w:rsidRPr="001F38C2" w:rsidRDefault="00D9043A">
      <w:pPr>
        <w:spacing w:after="0" w:line="264" w:lineRule="auto"/>
        <w:ind w:left="120"/>
        <w:jc w:val="both"/>
        <w:rPr>
          <w:lang w:val="ru-RU"/>
        </w:rPr>
      </w:pPr>
      <w:r w:rsidRPr="001F38C2">
        <w:rPr>
          <w:rFonts w:ascii="Times New Roman" w:hAnsi="Times New Roman"/>
          <w:b/>
          <w:color w:val="000000"/>
          <w:sz w:val="28"/>
          <w:lang w:val="ru-RU"/>
        </w:rPr>
        <w:t>Самоконтроль, эмоциональный интеллект:</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уметь оценивать риски и своевременно принимать решения по их снижению;</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принимать мотивы и аргументы других при анализе результатов деятельности;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принимать себя, понимая свои недостатки и достоинства;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признавать своё право и право других на ошибки.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AC33B9" w:rsidRPr="001F38C2" w:rsidRDefault="00AC33B9">
      <w:pPr>
        <w:spacing w:after="0"/>
        <w:ind w:left="120"/>
        <w:rPr>
          <w:lang w:val="ru-RU"/>
        </w:rPr>
      </w:pPr>
      <w:bookmarkStart w:id="8" w:name="_Toc138345810"/>
      <w:bookmarkStart w:id="9" w:name="_Toc134720971"/>
      <w:bookmarkEnd w:id="8"/>
      <w:bookmarkEnd w:id="9"/>
    </w:p>
    <w:p w:rsidR="00AC33B9" w:rsidRPr="001F38C2" w:rsidRDefault="00AC33B9">
      <w:pPr>
        <w:spacing w:after="0"/>
        <w:ind w:left="120"/>
        <w:rPr>
          <w:lang w:val="ru-RU"/>
        </w:rPr>
      </w:pPr>
    </w:p>
    <w:p w:rsidR="00AC33B9" w:rsidRPr="001F38C2" w:rsidRDefault="00D9043A">
      <w:pPr>
        <w:spacing w:after="0"/>
        <w:ind w:left="120"/>
        <w:rPr>
          <w:lang w:val="ru-RU"/>
        </w:rPr>
      </w:pPr>
      <w:r w:rsidRPr="001F38C2">
        <w:rPr>
          <w:rFonts w:ascii="Times New Roman" w:hAnsi="Times New Roman"/>
          <w:b/>
          <w:color w:val="000000"/>
          <w:sz w:val="28"/>
          <w:lang w:val="ru-RU"/>
        </w:rPr>
        <w:t>ПРЕДМЕТНЫЕ РЕЗУЛЬТАТЫ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К концу обучения </w:t>
      </w:r>
      <w:r w:rsidRPr="001F38C2">
        <w:rPr>
          <w:rFonts w:ascii="Times New Roman" w:hAnsi="Times New Roman"/>
          <w:b/>
          <w:color w:val="000000"/>
          <w:sz w:val="28"/>
          <w:lang w:val="ru-RU"/>
        </w:rPr>
        <w:t>в 10 классе</w:t>
      </w:r>
      <w:r w:rsidRPr="001F38C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1F38C2">
        <w:rPr>
          <w:rFonts w:ascii="Times New Roman" w:hAnsi="Times New Roman"/>
          <w:color w:val="000000"/>
          <w:sz w:val="28"/>
          <w:lang w:val="ru-RU"/>
        </w:rPr>
        <w:t xml:space="preserve">, </w:t>
      </w:r>
      <w:r>
        <w:rPr>
          <w:rFonts w:ascii="Times New Roman" w:hAnsi="Times New Roman"/>
          <w:color w:val="000000"/>
          <w:sz w:val="28"/>
        </w:rPr>
        <w:t>II</w:t>
      </w:r>
      <w:r w:rsidRPr="001F38C2">
        <w:rPr>
          <w:rFonts w:ascii="Times New Roman" w:hAnsi="Times New Roman"/>
          <w:color w:val="000000"/>
          <w:sz w:val="28"/>
          <w:lang w:val="ru-RU"/>
        </w:rPr>
        <w:t xml:space="preserve"> и </w:t>
      </w:r>
      <w:r>
        <w:rPr>
          <w:rFonts w:ascii="Times New Roman" w:hAnsi="Times New Roman"/>
          <w:color w:val="000000"/>
          <w:sz w:val="28"/>
        </w:rPr>
        <w:t>III</w:t>
      </w:r>
      <w:r w:rsidRPr="001F38C2">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sidRPr="001F38C2">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1F38C2">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К концу обучения </w:t>
      </w:r>
      <w:r w:rsidRPr="001F38C2">
        <w:rPr>
          <w:rFonts w:ascii="Times New Roman" w:hAnsi="Times New Roman"/>
          <w:b/>
          <w:color w:val="000000"/>
          <w:sz w:val="28"/>
          <w:lang w:val="ru-RU"/>
        </w:rPr>
        <w:t>в 11 классе</w:t>
      </w:r>
      <w:r w:rsidRPr="001F38C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строить и описывать изображение, создаваемое плоским зеркалом, тонкой линзой;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1F38C2">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AC33B9" w:rsidRPr="001F38C2" w:rsidRDefault="00D9043A">
      <w:pPr>
        <w:spacing w:after="0" w:line="264" w:lineRule="auto"/>
        <w:ind w:firstLine="600"/>
        <w:jc w:val="both"/>
        <w:rPr>
          <w:lang w:val="ru-RU"/>
        </w:rPr>
      </w:pPr>
      <w:r w:rsidRPr="001F38C2">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AC33B9" w:rsidRPr="001F38C2" w:rsidRDefault="00AC33B9">
      <w:pPr>
        <w:rPr>
          <w:lang w:val="ru-RU"/>
        </w:rPr>
        <w:sectPr w:rsidR="00AC33B9" w:rsidRPr="001F38C2">
          <w:pgSz w:w="11906" w:h="16383"/>
          <w:pgMar w:top="1134" w:right="850" w:bottom="1134" w:left="1701" w:header="720" w:footer="720" w:gutter="0"/>
          <w:cols w:space="720"/>
        </w:sectPr>
      </w:pPr>
    </w:p>
    <w:p w:rsidR="00AC33B9" w:rsidRDefault="00D9043A">
      <w:pPr>
        <w:spacing w:after="0"/>
        <w:ind w:left="120"/>
      </w:pPr>
      <w:bookmarkStart w:id="10" w:name="block-27658197"/>
      <w:bookmarkEnd w:id="5"/>
      <w:r w:rsidRPr="001F38C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C33B9" w:rsidRDefault="00D9043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AC33B9">
        <w:trPr>
          <w:trHeight w:val="144"/>
          <w:tblCellSpacing w:w="20" w:type="nil"/>
        </w:trPr>
        <w:tc>
          <w:tcPr>
            <w:tcW w:w="524" w:type="dxa"/>
            <w:vMerge w:val="restart"/>
            <w:tcMar>
              <w:top w:w="50" w:type="dxa"/>
              <w:left w:w="100" w:type="dxa"/>
            </w:tcMar>
            <w:vAlign w:val="center"/>
          </w:tcPr>
          <w:p w:rsidR="00AC33B9" w:rsidRDefault="00D9043A">
            <w:pPr>
              <w:spacing w:after="0"/>
              <w:ind w:left="135"/>
            </w:pPr>
            <w:r>
              <w:rPr>
                <w:rFonts w:ascii="Times New Roman" w:hAnsi="Times New Roman"/>
                <w:b/>
                <w:color w:val="000000"/>
                <w:sz w:val="24"/>
              </w:rPr>
              <w:t xml:space="preserve">№ п/п </w:t>
            </w:r>
          </w:p>
          <w:p w:rsidR="00AC33B9" w:rsidRDefault="00AC33B9">
            <w:pPr>
              <w:spacing w:after="0"/>
              <w:ind w:left="135"/>
            </w:pPr>
          </w:p>
        </w:tc>
        <w:tc>
          <w:tcPr>
            <w:tcW w:w="2552" w:type="dxa"/>
            <w:vMerge w:val="restart"/>
            <w:tcMar>
              <w:top w:w="50" w:type="dxa"/>
              <w:left w:w="100" w:type="dxa"/>
            </w:tcMar>
            <w:vAlign w:val="center"/>
          </w:tcPr>
          <w:p w:rsidR="00AC33B9" w:rsidRDefault="00D9043A">
            <w:pPr>
              <w:spacing w:after="0"/>
              <w:ind w:left="135"/>
            </w:pPr>
            <w:r>
              <w:rPr>
                <w:rFonts w:ascii="Times New Roman" w:hAnsi="Times New Roman"/>
                <w:b/>
                <w:color w:val="000000"/>
                <w:sz w:val="24"/>
              </w:rPr>
              <w:t xml:space="preserve">Наименование разделов и тем программы </w:t>
            </w:r>
          </w:p>
          <w:p w:rsidR="00AC33B9" w:rsidRDefault="00AC33B9">
            <w:pPr>
              <w:spacing w:after="0"/>
              <w:ind w:left="135"/>
            </w:pPr>
          </w:p>
        </w:tc>
        <w:tc>
          <w:tcPr>
            <w:tcW w:w="0" w:type="auto"/>
            <w:gridSpan w:val="3"/>
            <w:tcMar>
              <w:top w:w="50" w:type="dxa"/>
              <w:left w:w="100" w:type="dxa"/>
            </w:tcMar>
            <w:vAlign w:val="center"/>
          </w:tcPr>
          <w:p w:rsidR="00AC33B9" w:rsidRDefault="00D9043A">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AC33B9" w:rsidRDefault="00D9043A">
            <w:pPr>
              <w:spacing w:after="0"/>
              <w:ind w:left="135"/>
            </w:pPr>
            <w:r>
              <w:rPr>
                <w:rFonts w:ascii="Times New Roman" w:hAnsi="Times New Roman"/>
                <w:b/>
                <w:color w:val="000000"/>
                <w:sz w:val="24"/>
              </w:rPr>
              <w:t xml:space="preserve">Электронные (цифровые) образовательные ресурсы </w:t>
            </w:r>
          </w:p>
          <w:p w:rsidR="00AC33B9" w:rsidRDefault="00AC33B9">
            <w:pPr>
              <w:spacing w:after="0"/>
              <w:ind w:left="135"/>
            </w:pPr>
          </w:p>
        </w:tc>
      </w:tr>
      <w:tr w:rsidR="00AC33B9">
        <w:trPr>
          <w:trHeight w:val="144"/>
          <w:tblCellSpacing w:w="20" w:type="nil"/>
        </w:trPr>
        <w:tc>
          <w:tcPr>
            <w:tcW w:w="0" w:type="auto"/>
            <w:vMerge/>
            <w:tcBorders>
              <w:top w:val="nil"/>
            </w:tcBorders>
            <w:tcMar>
              <w:top w:w="50" w:type="dxa"/>
              <w:left w:w="100" w:type="dxa"/>
            </w:tcMar>
          </w:tcPr>
          <w:p w:rsidR="00AC33B9" w:rsidRDefault="00AC33B9"/>
        </w:tc>
        <w:tc>
          <w:tcPr>
            <w:tcW w:w="0" w:type="auto"/>
            <w:vMerge/>
            <w:tcBorders>
              <w:top w:val="nil"/>
            </w:tcBorders>
            <w:tcMar>
              <w:top w:w="50" w:type="dxa"/>
              <w:left w:w="100" w:type="dxa"/>
            </w:tcMar>
          </w:tcPr>
          <w:p w:rsidR="00AC33B9" w:rsidRDefault="00AC33B9"/>
        </w:tc>
        <w:tc>
          <w:tcPr>
            <w:tcW w:w="1019" w:type="dxa"/>
            <w:tcMar>
              <w:top w:w="50" w:type="dxa"/>
              <w:left w:w="100" w:type="dxa"/>
            </w:tcMar>
            <w:vAlign w:val="center"/>
          </w:tcPr>
          <w:p w:rsidR="00AC33B9" w:rsidRDefault="00D9043A">
            <w:pPr>
              <w:spacing w:after="0"/>
              <w:ind w:left="135"/>
            </w:pPr>
            <w:r>
              <w:rPr>
                <w:rFonts w:ascii="Times New Roman" w:hAnsi="Times New Roman"/>
                <w:b/>
                <w:color w:val="000000"/>
                <w:sz w:val="24"/>
              </w:rPr>
              <w:t xml:space="preserve">Всего </w:t>
            </w:r>
          </w:p>
          <w:p w:rsidR="00AC33B9" w:rsidRDefault="00AC33B9">
            <w:pPr>
              <w:spacing w:after="0"/>
              <w:ind w:left="135"/>
            </w:pPr>
          </w:p>
        </w:tc>
        <w:tc>
          <w:tcPr>
            <w:tcW w:w="1749" w:type="dxa"/>
            <w:tcMar>
              <w:top w:w="50" w:type="dxa"/>
              <w:left w:w="100" w:type="dxa"/>
            </w:tcMar>
            <w:vAlign w:val="center"/>
          </w:tcPr>
          <w:p w:rsidR="00AC33B9" w:rsidRDefault="00D9043A">
            <w:pPr>
              <w:spacing w:after="0"/>
              <w:ind w:left="135"/>
            </w:pPr>
            <w:r>
              <w:rPr>
                <w:rFonts w:ascii="Times New Roman" w:hAnsi="Times New Roman"/>
                <w:b/>
                <w:color w:val="000000"/>
                <w:sz w:val="24"/>
              </w:rPr>
              <w:t xml:space="preserve">Контрольные работы </w:t>
            </w:r>
          </w:p>
          <w:p w:rsidR="00AC33B9" w:rsidRDefault="00AC33B9">
            <w:pPr>
              <w:spacing w:after="0"/>
              <w:ind w:left="135"/>
            </w:pPr>
          </w:p>
        </w:tc>
        <w:tc>
          <w:tcPr>
            <w:tcW w:w="1832" w:type="dxa"/>
            <w:tcMar>
              <w:top w:w="50" w:type="dxa"/>
              <w:left w:w="100" w:type="dxa"/>
            </w:tcMar>
            <w:vAlign w:val="center"/>
          </w:tcPr>
          <w:p w:rsidR="00AC33B9" w:rsidRDefault="00D9043A">
            <w:pPr>
              <w:spacing w:after="0"/>
              <w:ind w:left="135"/>
            </w:pPr>
            <w:r>
              <w:rPr>
                <w:rFonts w:ascii="Times New Roman" w:hAnsi="Times New Roman"/>
                <w:b/>
                <w:color w:val="000000"/>
                <w:sz w:val="24"/>
              </w:rPr>
              <w:t xml:space="preserve">Практические работы </w:t>
            </w:r>
          </w:p>
          <w:p w:rsidR="00AC33B9" w:rsidRDefault="00AC33B9">
            <w:pPr>
              <w:spacing w:after="0"/>
              <w:ind w:left="135"/>
            </w:pPr>
          </w:p>
        </w:tc>
        <w:tc>
          <w:tcPr>
            <w:tcW w:w="0" w:type="auto"/>
            <w:vMerge/>
            <w:tcBorders>
              <w:top w:val="nil"/>
            </w:tcBorders>
            <w:tcMar>
              <w:top w:w="50" w:type="dxa"/>
              <w:left w:w="100" w:type="dxa"/>
            </w:tcMar>
          </w:tcPr>
          <w:p w:rsidR="00AC33B9" w:rsidRDefault="00AC33B9"/>
        </w:tc>
      </w:tr>
      <w:tr w:rsidR="00AC33B9" w:rsidRPr="001F38C2">
        <w:trPr>
          <w:trHeight w:val="144"/>
          <w:tblCellSpacing w:w="20" w:type="nil"/>
        </w:trPr>
        <w:tc>
          <w:tcPr>
            <w:tcW w:w="0" w:type="auto"/>
            <w:gridSpan w:val="6"/>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b/>
                <w:color w:val="000000"/>
                <w:sz w:val="24"/>
                <w:lang w:val="ru-RU"/>
              </w:rPr>
              <w:t>Раздел 1.</w:t>
            </w:r>
            <w:r w:rsidRPr="001F38C2">
              <w:rPr>
                <w:rFonts w:ascii="Times New Roman" w:hAnsi="Times New Roman"/>
                <w:color w:val="000000"/>
                <w:sz w:val="24"/>
                <w:lang w:val="ru-RU"/>
              </w:rPr>
              <w:t xml:space="preserve"> </w:t>
            </w:r>
            <w:r w:rsidRPr="001F38C2">
              <w:rPr>
                <w:rFonts w:ascii="Times New Roman" w:hAnsi="Times New Roman"/>
                <w:b/>
                <w:color w:val="000000"/>
                <w:sz w:val="24"/>
                <w:lang w:val="ru-RU"/>
              </w:rPr>
              <w:t>ФИЗИКА И МЕТОДЫ НАУЧНОГО ПОЗНАНИЯ</w:t>
            </w:r>
          </w:p>
        </w:tc>
      </w:tr>
      <w:tr w:rsidR="00AC33B9">
        <w:trPr>
          <w:trHeight w:val="144"/>
          <w:tblCellSpacing w:w="20" w:type="nil"/>
        </w:trPr>
        <w:tc>
          <w:tcPr>
            <w:tcW w:w="524" w:type="dxa"/>
            <w:tcMar>
              <w:top w:w="50" w:type="dxa"/>
              <w:left w:w="100" w:type="dxa"/>
            </w:tcMar>
            <w:vAlign w:val="center"/>
          </w:tcPr>
          <w:p w:rsidR="00AC33B9" w:rsidRDefault="00D9043A">
            <w:pPr>
              <w:spacing w:after="0"/>
            </w:pPr>
            <w:r>
              <w:rPr>
                <w:rFonts w:ascii="Times New Roman" w:hAnsi="Times New Roman"/>
                <w:color w:val="000000"/>
                <w:sz w:val="24"/>
              </w:rPr>
              <w:t>1.1</w:t>
            </w:r>
          </w:p>
        </w:tc>
        <w:tc>
          <w:tcPr>
            <w:tcW w:w="2552"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AC33B9" w:rsidRDefault="00AC33B9">
            <w:pPr>
              <w:spacing w:after="0"/>
              <w:ind w:left="135"/>
              <w:jc w:val="center"/>
            </w:pPr>
          </w:p>
        </w:tc>
        <w:tc>
          <w:tcPr>
            <w:tcW w:w="1832" w:type="dxa"/>
            <w:tcMar>
              <w:top w:w="50" w:type="dxa"/>
              <w:left w:w="100" w:type="dxa"/>
            </w:tcMar>
            <w:vAlign w:val="center"/>
          </w:tcPr>
          <w:p w:rsidR="00AC33B9" w:rsidRDefault="00AC33B9">
            <w:pPr>
              <w:spacing w:after="0"/>
              <w:ind w:left="135"/>
              <w:jc w:val="center"/>
            </w:pPr>
          </w:p>
        </w:tc>
        <w:tc>
          <w:tcPr>
            <w:tcW w:w="2765"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https://m.edsoo.ru/7f41bf72</w:t>
              </w:r>
            </w:hyperlink>
          </w:p>
        </w:tc>
      </w:tr>
      <w:tr w:rsidR="00AC33B9">
        <w:trPr>
          <w:trHeight w:val="144"/>
          <w:tblCellSpacing w:w="20" w:type="nil"/>
        </w:trPr>
        <w:tc>
          <w:tcPr>
            <w:tcW w:w="0" w:type="auto"/>
            <w:gridSpan w:val="2"/>
            <w:tcMar>
              <w:top w:w="50" w:type="dxa"/>
              <w:left w:w="100" w:type="dxa"/>
            </w:tcMar>
            <w:vAlign w:val="center"/>
          </w:tcPr>
          <w:p w:rsidR="00AC33B9" w:rsidRDefault="00D9043A">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C33B9" w:rsidRDefault="00AC33B9"/>
        </w:tc>
      </w:tr>
      <w:tr w:rsidR="00AC33B9">
        <w:trPr>
          <w:trHeight w:val="144"/>
          <w:tblCellSpacing w:w="20" w:type="nil"/>
        </w:trPr>
        <w:tc>
          <w:tcPr>
            <w:tcW w:w="0" w:type="auto"/>
            <w:gridSpan w:val="6"/>
            <w:tcMar>
              <w:top w:w="50" w:type="dxa"/>
              <w:left w:w="100" w:type="dxa"/>
            </w:tcMar>
            <w:vAlign w:val="center"/>
          </w:tcPr>
          <w:p w:rsidR="00AC33B9" w:rsidRDefault="00D904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AC33B9">
        <w:trPr>
          <w:trHeight w:val="144"/>
          <w:tblCellSpacing w:w="20" w:type="nil"/>
        </w:trPr>
        <w:tc>
          <w:tcPr>
            <w:tcW w:w="524" w:type="dxa"/>
            <w:tcMar>
              <w:top w:w="50" w:type="dxa"/>
              <w:left w:w="100" w:type="dxa"/>
            </w:tcMar>
            <w:vAlign w:val="center"/>
          </w:tcPr>
          <w:p w:rsidR="00AC33B9" w:rsidRDefault="00D9043A">
            <w:pPr>
              <w:spacing w:after="0"/>
            </w:pPr>
            <w:r>
              <w:rPr>
                <w:rFonts w:ascii="Times New Roman" w:hAnsi="Times New Roman"/>
                <w:color w:val="000000"/>
                <w:sz w:val="24"/>
              </w:rPr>
              <w:t>2.1</w:t>
            </w:r>
          </w:p>
        </w:tc>
        <w:tc>
          <w:tcPr>
            <w:tcW w:w="2552" w:type="dxa"/>
            <w:tcMar>
              <w:top w:w="50" w:type="dxa"/>
              <w:left w:w="100" w:type="dxa"/>
            </w:tcMar>
            <w:vAlign w:val="center"/>
          </w:tcPr>
          <w:p w:rsidR="00AC33B9" w:rsidRDefault="00D9043A">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AC33B9" w:rsidRDefault="00AC33B9">
            <w:pPr>
              <w:spacing w:after="0"/>
              <w:ind w:left="135"/>
              <w:jc w:val="center"/>
            </w:pPr>
          </w:p>
        </w:tc>
        <w:tc>
          <w:tcPr>
            <w:tcW w:w="1832" w:type="dxa"/>
            <w:tcMar>
              <w:top w:w="50" w:type="dxa"/>
              <w:left w:w="100" w:type="dxa"/>
            </w:tcMar>
            <w:vAlign w:val="center"/>
          </w:tcPr>
          <w:p w:rsidR="00AC33B9" w:rsidRDefault="00AC33B9">
            <w:pPr>
              <w:spacing w:after="0"/>
              <w:ind w:left="135"/>
              <w:jc w:val="center"/>
            </w:pPr>
          </w:p>
        </w:tc>
        <w:tc>
          <w:tcPr>
            <w:tcW w:w="2765"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https://m.edsoo.ru/7f41bf72</w:t>
              </w:r>
            </w:hyperlink>
          </w:p>
        </w:tc>
      </w:tr>
      <w:tr w:rsidR="00AC33B9">
        <w:trPr>
          <w:trHeight w:val="144"/>
          <w:tblCellSpacing w:w="20" w:type="nil"/>
        </w:trPr>
        <w:tc>
          <w:tcPr>
            <w:tcW w:w="524" w:type="dxa"/>
            <w:tcMar>
              <w:top w:w="50" w:type="dxa"/>
              <w:left w:w="100" w:type="dxa"/>
            </w:tcMar>
            <w:vAlign w:val="center"/>
          </w:tcPr>
          <w:p w:rsidR="00AC33B9" w:rsidRDefault="00D9043A">
            <w:pPr>
              <w:spacing w:after="0"/>
            </w:pPr>
            <w:r>
              <w:rPr>
                <w:rFonts w:ascii="Times New Roman" w:hAnsi="Times New Roman"/>
                <w:color w:val="000000"/>
                <w:sz w:val="24"/>
              </w:rPr>
              <w:t>2.2</w:t>
            </w:r>
          </w:p>
        </w:tc>
        <w:tc>
          <w:tcPr>
            <w:tcW w:w="2552" w:type="dxa"/>
            <w:tcMar>
              <w:top w:w="50" w:type="dxa"/>
              <w:left w:w="100" w:type="dxa"/>
            </w:tcMar>
            <w:vAlign w:val="center"/>
          </w:tcPr>
          <w:p w:rsidR="00AC33B9" w:rsidRDefault="00D9043A">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AC33B9" w:rsidRDefault="00AC33B9">
            <w:pPr>
              <w:spacing w:after="0"/>
              <w:ind w:left="135"/>
              <w:jc w:val="center"/>
            </w:pPr>
          </w:p>
        </w:tc>
        <w:tc>
          <w:tcPr>
            <w:tcW w:w="1832" w:type="dxa"/>
            <w:tcMar>
              <w:top w:w="50" w:type="dxa"/>
              <w:left w:w="100" w:type="dxa"/>
            </w:tcMar>
            <w:vAlign w:val="center"/>
          </w:tcPr>
          <w:p w:rsidR="00AC33B9" w:rsidRDefault="00AC33B9">
            <w:pPr>
              <w:spacing w:after="0"/>
              <w:ind w:left="135"/>
              <w:jc w:val="center"/>
            </w:pPr>
          </w:p>
        </w:tc>
        <w:tc>
          <w:tcPr>
            <w:tcW w:w="2765"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https://m.edsoo.ru/7f41bf72</w:t>
              </w:r>
            </w:hyperlink>
          </w:p>
        </w:tc>
      </w:tr>
      <w:tr w:rsidR="00AC33B9">
        <w:trPr>
          <w:trHeight w:val="144"/>
          <w:tblCellSpacing w:w="20" w:type="nil"/>
        </w:trPr>
        <w:tc>
          <w:tcPr>
            <w:tcW w:w="524" w:type="dxa"/>
            <w:tcMar>
              <w:top w:w="50" w:type="dxa"/>
              <w:left w:w="100" w:type="dxa"/>
            </w:tcMar>
            <w:vAlign w:val="center"/>
          </w:tcPr>
          <w:p w:rsidR="00AC33B9" w:rsidRDefault="00D9043A">
            <w:pPr>
              <w:spacing w:after="0"/>
            </w:pPr>
            <w:r>
              <w:rPr>
                <w:rFonts w:ascii="Times New Roman" w:hAnsi="Times New Roman"/>
                <w:color w:val="000000"/>
                <w:sz w:val="24"/>
              </w:rPr>
              <w:t>2.3</w:t>
            </w:r>
          </w:p>
        </w:tc>
        <w:tc>
          <w:tcPr>
            <w:tcW w:w="2552" w:type="dxa"/>
            <w:tcMar>
              <w:top w:w="50" w:type="dxa"/>
              <w:left w:w="100" w:type="dxa"/>
            </w:tcMar>
            <w:vAlign w:val="center"/>
          </w:tcPr>
          <w:p w:rsidR="00AC33B9" w:rsidRDefault="00D9043A">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https://m.edsoo.ru/7f41bf72</w:t>
              </w:r>
            </w:hyperlink>
          </w:p>
        </w:tc>
      </w:tr>
      <w:tr w:rsidR="00AC33B9">
        <w:trPr>
          <w:trHeight w:val="144"/>
          <w:tblCellSpacing w:w="20" w:type="nil"/>
        </w:trPr>
        <w:tc>
          <w:tcPr>
            <w:tcW w:w="0" w:type="auto"/>
            <w:gridSpan w:val="2"/>
            <w:tcMar>
              <w:top w:w="50" w:type="dxa"/>
              <w:left w:w="100" w:type="dxa"/>
            </w:tcMar>
            <w:vAlign w:val="center"/>
          </w:tcPr>
          <w:p w:rsidR="00AC33B9" w:rsidRDefault="00D9043A">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AC33B9" w:rsidRDefault="00AC33B9"/>
        </w:tc>
      </w:tr>
      <w:tr w:rsidR="00AC33B9" w:rsidRPr="001F38C2">
        <w:trPr>
          <w:trHeight w:val="144"/>
          <w:tblCellSpacing w:w="20" w:type="nil"/>
        </w:trPr>
        <w:tc>
          <w:tcPr>
            <w:tcW w:w="0" w:type="auto"/>
            <w:gridSpan w:val="6"/>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b/>
                <w:color w:val="000000"/>
                <w:sz w:val="24"/>
                <w:lang w:val="ru-RU"/>
              </w:rPr>
              <w:lastRenderedPageBreak/>
              <w:t>Раздел 3.</w:t>
            </w:r>
            <w:r w:rsidRPr="001F38C2">
              <w:rPr>
                <w:rFonts w:ascii="Times New Roman" w:hAnsi="Times New Roman"/>
                <w:color w:val="000000"/>
                <w:sz w:val="24"/>
                <w:lang w:val="ru-RU"/>
              </w:rPr>
              <w:t xml:space="preserve"> </w:t>
            </w:r>
            <w:r w:rsidRPr="001F38C2">
              <w:rPr>
                <w:rFonts w:ascii="Times New Roman" w:hAnsi="Times New Roman"/>
                <w:b/>
                <w:color w:val="000000"/>
                <w:sz w:val="24"/>
                <w:lang w:val="ru-RU"/>
              </w:rPr>
              <w:t>МОЛЕКУЛЯРНАЯ ФИЗИКА И ТЕРМОДИНАМИКА</w:t>
            </w:r>
          </w:p>
        </w:tc>
      </w:tr>
      <w:tr w:rsidR="00AC33B9">
        <w:trPr>
          <w:trHeight w:val="144"/>
          <w:tblCellSpacing w:w="20" w:type="nil"/>
        </w:trPr>
        <w:tc>
          <w:tcPr>
            <w:tcW w:w="524" w:type="dxa"/>
            <w:tcMar>
              <w:top w:w="50" w:type="dxa"/>
              <w:left w:w="100" w:type="dxa"/>
            </w:tcMar>
            <w:vAlign w:val="center"/>
          </w:tcPr>
          <w:p w:rsidR="00AC33B9" w:rsidRDefault="00D9043A">
            <w:pPr>
              <w:spacing w:after="0"/>
            </w:pPr>
            <w:r>
              <w:rPr>
                <w:rFonts w:ascii="Times New Roman" w:hAnsi="Times New Roman"/>
                <w:color w:val="000000"/>
                <w:sz w:val="24"/>
              </w:rPr>
              <w:t>3.1</w:t>
            </w:r>
          </w:p>
        </w:tc>
        <w:tc>
          <w:tcPr>
            <w:tcW w:w="2552" w:type="dxa"/>
            <w:tcMar>
              <w:top w:w="50" w:type="dxa"/>
              <w:left w:w="100" w:type="dxa"/>
            </w:tcMar>
            <w:vAlign w:val="center"/>
          </w:tcPr>
          <w:p w:rsidR="00AC33B9" w:rsidRDefault="00D9043A">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AC33B9" w:rsidRDefault="00AC33B9">
            <w:pPr>
              <w:spacing w:after="0"/>
              <w:ind w:left="135"/>
              <w:jc w:val="center"/>
            </w:pPr>
          </w:p>
        </w:tc>
        <w:tc>
          <w:tcPr>
            <w:tcW w:w="183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https://m.edsoo.ru/7f41bf72</w:t>
              </w:r>
            </w:hyperlink>
          </w:p>
        </w:tc>
      </w:tr>
      <w:tr w:rsidR="00AC33B9">
        <w:trPr>
          <w:trHeight w:val="144"/>
          <w:tblCellSpacing w:w="20" w:type="nil"/>
        </w:trPr>
        <w:tc>
          <w:tcPr>
            <w:tcW w:w="524" w:type="dxa"/>
            <w:tcMar>
              <w:top w:w="50" w:type="dxa"/>
              <w:left w:w="100" w:type="dxa"/>
            </w:tcMar>
            <w:vAlign w:val="center"/>
          </w:tcPr>
          <w:p w:rsidR="00AC33B9" w:rsidRDefault="00D9043A">
            <w:pPr>
              <w:spacing w:after="0"/>
            </w:pPr>
            <w:r>
              <w:rPr>
                <w:rFonts w:ascii="Times New Roman" w:hAnsi="Times New Roman"/>
                <w:color w:val="000000"/>
                <w:sz w:val="24"/>
              </w:rPr>
              <w:t>3.2</w:t>
            </w:r>
          </w:p>
        </w:tc>
        <w:tc>
          <w:tcPr>
            <w:tcW w:w="2552" w:type="dxa"/>
            <w:tcMar>
              <w:top w:w="50" w:type="dxa"/>
              <w:left w:w="100" w:type="dxa"/>
            </w:tcMar>
            <w:vAlign w:val="center"/>
          </w:tcPr>
          <w:p w:rsidR="00AC33B9" w:rsidRDefault="00D9043A">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C33B9" w:rsidRDefault="00AC33B9">
            <w:pPr>
              <w:spacing w:after="0"/>
              <w:ind w:left="135"/>
              <w:jc w:val="center"/>
            </w:pPr>
          </w:p>
        </w:tc>
        <w:tc>
          <w:tcPr>
            <w:tcW w:w="2765"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https://m.edsoo.ru/7f41bf72</w:t>
              </w:r>
            </w:hyperlink>
          </w:p>
        </w:tc>
      </w:tr>
      <w:tr w:rsidR="00AC33B9">
        <w:trPr>
          <w:trHeight w:val="144"/>
          <w:tblCellSpacing w:w="20" w:type="nil"/>
        </w:trPr>
        <w:tc>
          <w:tcPr>
            <w:tcW w:w="524" w:type="dxa"/>
            <w:tcMar>
              <w:top w:w="50" w:type="dxa"/>
              <w:left w:w="100" w:type="dxa"/>
            </w:tcMar>
            <w:vAlign w:val="center"/>
          </w:tcPr>
          <w:p w:rsidR="00AC33B9" w:rsidRDefault="00D9043A">
            <w:pPr>
              <w:spacing w:after="0"/>
            </w:pPr>
            <w:r>
              <w:rPr>
                <w:rFonts w:ascii="Times New Roman" w:hAnsi="Times New Roman"/>
                <w:color w:val="000000"/>
                <w:sz w:val="24"/>
              </w:rPr>
              <w:t>3.3</w:t>
            </w:r>
          </w:p>
        </w:tc>
        <w:tc>
          <w:tcPr>
            <w:tcW w:w="2552"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AC33B9" w:rsidRDefault="00AC33B9">
            <w:pPr>
              <w:spacing w:after="0"/>
              <w:ind w:left="135"/>
              <w:jc w:val="center"/>
            </w:pPr>
          </w:p>
        </w:tc>
        <w:tc>
          <w:tcPr>
            <w:tcW w:w="1832" w:type="dxa"/>
            <w:tcMar>
              <w:top w:w="50" w:type="dxa"/>
              <w:left w:w="100" w:type="dxa"/>
            </w:tcMar>
            <w:vAlign w:val="center"/>
          </w:tcPr>
          <w:p w:rsidR="00AC33B9" w:rsidRDefault="00AC33B9">
            <w:pPr>
              <w:spacing w:after="0"/>
              <w:ind w:left="135"/>
              <w:jc w:val="center"/>
            </w:pPr>
          </w:p>
        </w:tc>
        <w:tc>
          <w:tcPr>
            <w:tcW w:w="2765"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https://m.edsoo.ru/7f41bf72</w:t>
              </w:r>
            </w:hyperlink>
          </w:p>
        </w:tc>
      </w:tr>
      <w:tr w:rsidR="00AC33B9">
        <w:trPr>
          <w:trHeight w:val="144"/>
          <w:tblCellSpacing w:w="20" w:type="nil"/>
        </w:trPr>
        <w:tc>
          <w:tcPr>
            <w:tcW w:w="0" w:type="auto"/>
            <w:gridSpan w:val="2"/>
            <w:tcMar>
              <w:top w:w="50" w:type="dxa"/>
              <w:left w:w="100" w:type="dxa"/>
            </w:tcMar>
            <w:vAlign w:val="center"/>
          </w:tcPr>
          <w:p w:rsidR="00AC33B9" w:rsidRDefault="00D9043A">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AC33B9" w:rsidRDefault="00AC33B9"/>
        </w:tc>
      </w:tr>
      <w:tr w:rsidR="00AC33B9">
        <w:trPr>
          <w:trHeight w:val="144"/>
          <w:tblCellSpacing w:w="20" w:type="nil"/>
        </w:trPr>
        <w:tc>
          <w:tcPr>
            <w:tcW w:w="0" w:type="auto"/>
            <w:gridSpan w:val="6"/>
            <w:tcMar>
              <w:top w:w="50" w:type="dxa"/>
              <w:left w:w="100" w:type="dxa"/>
            </w:tcMar>
            <w:vAlign w:val="center"/>
          </w:tcPr>
          <w:p w:rsidR="00AC33B9" w:rsidRDefault="00D9043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AC33B9">
        <w:trPr>
          <w:trHeight w:val="144"/>
          <w:tblCellSpacing w:w="20" w:type="nil"/>
        </w:trPr>
        <w:tc>
          <w:tcPr>
            <w:tcW w:w="524" w:type="dxa"/>
            <w:tcMar>
              <w:top w:w="50" w:type="dxa"/>
              <w:left w:w="100" w:type="dxa"/>
            </w:tcMar>
            <w:vAlign w:val="center"/>
          </w:tcPr>
          <w:p w:rsidR="00AC33B9" w:rsidRDefault="00D9043A">
            <w:pPr>
              <w:spacing w:after="0"/>
            </w:pPr>
            <w:r>
              <w:rPr>
                <w:rFonts w:ascii="Times New Roman" w:hAnsi="Times New Roman"/>
                <w:color w:val="000000"/>
                <w:sz w:val="24"/>
              </w:rPr>
              <w:t>4.1</w:t>
            </w:r>
          </w:p>
        </w:tc>
        <w:tc>
          <w:tcPr>
            <w:tcW w:w="2552" w:type="dxa"/>
            <w:tcMar>
              <w:top w:w="50" w:type="dxa"/>
              <w:left w:w="100" w:type="dxa"/>
            </w:tcMar>
            <w:vAlign w:val="center"/>
          </w:tcPr>
          <w:p w:rsidR="00AC33B9" w:rsidRDefault="00D9043A">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AC33B9" w:rsidRDefault="00AC33B9">
            <w:pPr>
              <w:spacing w:after="0"/>
              <w:ind w:left="135"/>
              <w:jc w:val="center"/>
            </w:pPr>
          </w:p>
        </w:tc>
        <w:tc>
          <w:tcPr>
            <w:tcW w:w="183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https://m.edsoo.ru/7f41bf72</w:t>
              </w:r>
            </w:hyperlink>
          </w:p>
        </w:tc>
      </w:tr>
      <w:tr w:rsidR="00AC33B9">
        <w:trPr>
          <w:trHeight w:val="144"/>
          <w:tblCellSpacing w:w="20" w:type="nil"/>
        </w:trPr>
        <w:tc>
          <w:tcPr>
            <w:tcW w:w="524" w:type="dxa"/>
            <w:tcMar>
              <w:top w:w="50" w:type="dxa"/>
              <w:left w:w="100" w:type="dxa"/>
            </w:tcMar>
            <w:vAlign w:val="center"/>
          </w:tcPr>
          <w:p w:rsidR="00AC33B9" w:rsidRDefault="00D9043A">
            <w:pPr>
              <w:spacing w:after="0"/>
            </w:pPr>
            <w:r>
              <w:rPr>
                <w:rFonts w:ascii="Times New Roman" w:hAnsi="Times New Roman"/>
                <w:color w:val="000000"/>
                <w:sz w:val="24"/>
              </w:rPr>
              <w:t>4.2</w:t>
            </w:r>
          </w:p>
        </w:tc>
        <w:tc>
          <w:tcPr>
            <w:tcW w:w="2552"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https://m.edsoo.ru/7f41bf72</w:t>
              </w:r>
            </w:hyperlink>
          </w:p>
        </w:tc>
      </w:tr>
      <w:tr w:rsidR="00AC33B9">
        <w:trPr>
          <w:trHeight w:val="144"/>
          <w:tblCellSpacing w:w="20" w:type="nil"/>
        </w:trPr>
        <w:tc>
          <w:tcPr>
            <w:tcW w:w="0" w:type="auto"/>
            <w:gridSpan w:val="2"/>
            <w:tcMar>
              <w:top w:w="50" w:type="dxa"/>
              <w:left w:w="100" w:type="dxa"/>
            </w:tcMar>
            <w:vAlign w:val="center"/>
          </w:tcPr>
          <w:p w:rsidR="00AC33B9" w:rsidRDefault="00D9043A">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AC33B9" w:rsidRDefault="00AC33B9"/>
        </w:tc>
      </w:tr>
      <w:tr w:rsidR="00AC33B9">
        <w:trPr>
          <w:trHeight w:val="144"/>
          <w:tblCellSpacing w:w="20" w:type="nil"/>
        </w:trPr>
        <w:tc>
          <w:tcPr>
            <w:tcW w:w="0" w:type="auto"/>
            <w:gridSpan w:val="2"/>
            <w:tcMar>
              <w:top w:w="50" w:type="dxa"/>
              <w:left w:w="100" w:type="dxa"/>
            </w:tcMar>
            <w:vAlign w:val="center"/>
          </w:tcPr>
          <w:p w:rsidR="00AC33B9" w:rsidRDefault="00D9043A">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AC33B9" w:rsidRDefault="00AC33B9">
            <w:pPr>
              <w:spacing w:after="0"/>
              <w:ind w:left="135"/>
              <w:jc w:val="center"/>
            </w:pPr>
          </w:p>
        </w:tc>
        <w:tc>
          <w:tcPr>
            <w:tcW w:w="2765" w:type="dxa"/>
            <w:tcMar>
              <w:top w:w="50" w:type="dxa"/>
              <w:left w:w="100" w:type="dxa"/>
            </w:tcMar>
            <w:vAlign w:val="center"/>
          </w:tcPr>
          <w:p w:rsidR="00AC33B9" w:rsidRDefault="00AC33B9">
            <w:pPr>
              <w:spacing w:after="0"/>
              <w:ind w:left="135"/>
            </w:pPr>
          </w:p>
        </w:tc>
      </w:tr>
      <w:tr w:rsidR="00AC33B9">
        <w:trPr>
          <w:trHeight w:val="144"/>
          <w:tblCellSpacing w:w="20" w:type="nil"/>
        </w:trPr>
        <w:tc>
          <w:tcPr>
            <w:tcW w:w="0" w:type="auto"/>
            <w:gridSpan w:val="2"/>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AC33B9" w:rsidRDefault="00AC33B9"/>
        </w:tc>
      </w:tr>
    </w:tbl>
    <w:p w:rsidR="00AC33B9" w:rsidRDefault="00AC33B9">
      <w:pPr>
        <w:sectPr w:rsidR="00AC33B9">
          <w:pgSz w:w="16383" w:h="11906" w:orient="landscape"/>
          <w:pgMar w:top="1134" w:right="850" w:bottom="1134" w:left="1701" w:header="720" w:footer="720" w:gutter="0"/>
          <w:cols w:space="720"/>
        </w:sectPr>
      </w:pPr>
    </w:p>
    <w:p w:rsidR="00AC33B9" w:rsidRDefault="00D9043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AC33B9">
        <w:trPr>
          <w:trHeight w:val="144"/>
          <w:tblCellSpacing w:w="20" w:type="nil"/>
        </w:trPr>
        <w:tc>
          <w:tcPr>
            <w:tcW w:w="501" w:type="dxa"/>
            <w:vMerge w:val="restart"/>
            <w:tcMar>
              <w:top w:w="50" w:type="dxa"/>
              <w:left w:w="100" w:type="dxa"/>
            </w:tcMar>
            <w:vAlign w:val="center"/>
          </w:tcPr>
          <w:p w:rsidR="00AC33B9" w:rsidRDefault="00D9043A">
            <w:pPr>
              <w:spacing w:after="0"/>
              <w:ind w:left="135"/>
            </w:pPr>
            <w:r>
              <w:rPr>
                <w:rFonts w:ascii="Times New Roman" w:hAnsi="Times New Roman"/>
                <w:b/>
                <w:color w:val="000000"/>
                <w:sz w:val="24"/>
              </w:rPr>
              <w:t xml:space="preserve">№ п/п </w:t>
            </w:r>
          </w:p>
          <w:p w:rsidR="00AC33B9" w:rsidRDefault="00AC33B9">
            <w:pPr>
              <w:spacing w:after="0"/>
              <w:ind w:left="135"/>
            </w:pPr>
          </w:p>
        </w:tc>
        <w:tc>
          <w:tcPr>
            <w:tcW w:w="2992" w:type="dxa"/>
            <w:vMerge w:val="restart"/>
            <w:tcMar>
              <w:top w:w="50" w:type="dxa"/>
              <w:left w:w="100" w:type="dxa"/>
            </w:tcMar>
            <w:vAlign w:val="center"/>
          </w:tcPr>
          <w:p w:rsidR="00AC33B9" w:rsidRDefault="00D9043A">
            <w:pPr>
              <w:spacing w:after="0"/>
              <w:ind w:left="135"/>
            </w:pPr>
            <w:r>
              <w:rPr>
                <w:rFonts w:ascii="Times New Roman" w:hAnsi="Times New Roman"/>
                <w:b/>
                <w:color w:val="000000"/>
                <w:sz w:val="24"/>
              </w:rPr>
              <w:t xml:space="preserve">Наименование разделов и тем программы </w:t>
            </w:r>
          </w:p>
          <w:p w:rsidR="00AC33B9" w:rsidRDefault="00AC33B9">
            <w:pPr>
              <w:spacing w:after="0"/>
              <w:ind w:left="135"/>
            </w:pPr>
          </w:p>
        </w:tc>
        <w:tc>
          <w:tcPr>
            <w:tcW w:w="0" w:type="auto"/>
            <w:gridSpan w:val="3"/>
            <w:tcMar>
              <w:top w:w="50" w:type="dxa"/>
              <w:left w:w="100" w:type="dxa"/>
            </w:tcMar>
            <w:vAlign w:val="center"/>
          </w:tcPr>
          <w:p w:rsidR="00AC33B9" w:rsidRDefault="00D9043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C33B9" w:rsidRDefault="00D9043A">
            <w:pPr>
              <w:spacing w:after="0"/>
              <w:ind w:left="135"/>
            </w:pPr>
            <w:r>
              <w:rPr>
                <w:rFonts w:ascii="Times New Roman" w:hAnsi="Times New Roman"/>
                <w:b/>
                <w:color w:val="000000"/>
                <w:sz w:val="24"/>
              </w:rPr>
              <w:t xml:space="preserve">Электронные (цифровые) образовательные ресурсы </w:t>
            </w:r>
          </w:p>
          <w:p w:rsidR="00AC33B9" w:rsidRDefault="00AC33B9">
            <w:pPr>
              <w:spacing w:after="0"/>
              <w:ind w:left="135"/>
            </w:pPr>
          </w:p>
        </w:tc>
      </w:tr>
      <w:tr w:rsidR="00AC33B9">
        <w:trPr>
          <w:trHeight w:val="144"/>
          <w:tblCellSpacing w:w="20" w:type="nil"/>
        </w:trPr>
        <w:tc>
          <w:tcPr>
            <w:tcW w:w="0" w:type="auto"/>
            <w:vMerge/>
            <w:tcBorders>
              <w:top w:val="nil"/>
            </w:tcBorders>
            <w:tcMar>
              <w:top w:w="50" w:type="dxa"/>
              <w:left w:w="100" w:type="dxa"/>
            </w:tcMar>
          </w:tcPr>
          <w:p w:rsidR="00AC33B9" w:rsidRDefault="00AC33B9"/>
        </w:tc>
        <w:tc>
          <w:tcPr>
            <w:tcW w:w="0" w:type="auto"/>
            <w:vMerge/>
            <w:tcBorders>
              <w:top w:val="nil"/>
            </w:tcBorders>
            <w:tcMar>
              <w:top w:w="50" w:type="dxa"/>
              <w:left w:w="100" w:type="dxa"/>
            </w:tcMar>
          </w:tcPr>
          <w:p w:rsidR="00AC33B9" w:rsidRDefault="00AC33B9"/>
        </w:tc>
        <w:tc>
          <w:tcPr>
            <w:tcW w:w="977" w:type="dxa"/>
            <w:tcMar>
              <w:top w:w="50" w:type="dxa"/>
              <w:left w:w="100" w:type="dxa"/>
            </w:tcMar>
            <w:vAlign w:val="center"/>
          </w:tcPr>
          <w:p w:rsidR="00AC33B9" w:rsidRDefault="00D9043A">
            <w:pPr>
              <w:spacing w:after="0"/>
              <w:ind w:left="135"/>
            </w:pPr>
            <w:r>
              <w:rPr>
                <w:rFonts w:ascii="Times New Roman" w:hAnsi="Times New Roman"/>
                <w:b/>
                <w:color w:val="000000"/>
                <w:sz w:val="24"/>
              </w:rPr>
              <w:t xml:space="preserve">Всего </w:t>
            </w:r>
          </w:p>
          <w:p w:rsidR="00AC33B9" w:rsidRDefault="00AC33B9">
            <w:pPr>
              <w:spacing w:after="0"/>
              <w:ind w:left="135"/>
            </w:pPr>
          </w:p>
        </w:tc>
        <w:tc>
          <w:tcPr>
            <w:tcW w:w="1699" w:type="dxa"/>
            <w:tcMar>
              <w:top w:w="50" w:type="dxa"/>
              <w:left w:w="100" w:type="dxa"/>
            </w:tcMar>
            <w:vAlign w:val="center"/>
          </w:tcPr>
          <w:p w:rsidR="00AC33B9" w:rsidRDefault="00D9043A">
            <w:pPr>
              <w:spacing w:after="0"/>
              <w:ind w:left="135"/>
            </w:pPr>
            <w:r>
              <w:rPr>
                <w:rFonts w:ascii="Times New Roman" w:hAnsi="Times New Roman"/>
                <w:b/>
                <w:color w:val="000000"/>
                <w:sz w:val="24"/>
              </w:rPr>
              <w:t xml:space="preserve">Контрольные работы </w:t>
            </w:r>
          </w:p>
          <w:p w:rsidR="00AC33B9" w:rsidRDefault="00AC33B9">
            <w:pPr>
              <w:spacing w:after="0"/>
              <w:ind w:left="135"/>
            </w:pPr>
          </w:p>
        </w:tc>
        <w:tc>
          <w:tcPr>
            <w:tcW w:w="1787" w:type="dxa"/>
            <w:tcMar>
              <w:top w:w="50" w:type="dxa"/>
              <w:left w:w="100" w:type="dxa"/>
            </w:tcMar>
            <w:vAlign w:val="center"/>
          </w:tcPr>
          <w:p w:rsidR="00AC33B9" w:rsidRDefault="00D9043A">
            <w:pPr>
              <w:spacing w:after="0"/>
              <w:ind w:left="135"/>
            </w:pPr>
            <w:r>
              <w:rPr>
                <w:rFonts w:ascii="Times New Roman" w:hAnsi="Times New Roman"/>
                <w:b/>
                <w:color w:val="000000"/>
                <w:sz w:val="24"/>
              </w:rPr>
              <w:t xml:space="preserve">Практические работы </w:t>
            </w:r>
          </w:p>
          <w:p w:rsidR="00AC33B9" w:rsidRDefault="00AC33B9">
            <w:pPr>
              <w:spacing w:after="0"/>
              <w:ind w:left="135"/>
            </w:pPr>
          </w:p>
        </w:tc>
        <w:tc>
          <w:tcPr>
            <w:tcW w:w="0" w:type="auto"/>
            <w:vMerge/>
            <w:tcBorders>
              <w:top w:val="nil"/>
            </w:tcBorders>
            <w:tcMar>
              <w:top w:w="50" w:type="dxa"/>
              <w:left w:w="100" w:type="dxa"/>
            </w:tcMar>
          </w:tcPr>
          <w:p w:rsidR="00AC33B9" w:rsidRDefault="00AC33B9"/>
        </w:tc>
      </w:tr>
      <w:tr w:rsidR="00AC33B9">
        <w:trPr>
          <w:trHeight w:val="144"/>
          <w:tblCellSpacing w:w="20" w:type="nil"/>
        </w:trPr>
        <w:tc>
          <w:tcPr>
            <w:tcW w:w="0" w:type="auto"/>
            <w:gridSpan w:val="6"/>
            <w:tcMar>
              <w:top w:w="50" w:type="dxa"/>
              <w:left w:w="100" w:type="dxa"/>
            </w:tcMar>
            <w:vAlign w:val="center"/>
          </w:tcPr>
          <w:p w:rsidR="00AC33B9" w:rsidRDefault="00D9043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AC33B9">
        <w:trPr>
          <w:trHeight w:val="144"/>
          <w:tblCellSpacing w:w="20" w:type="nil"/>
        </w:trPr>
        <w:tc>
          <w:tcPr>
            <w:tcW w:w="501" w:type="dxa"/>
            <w:tcMar>
              <w:top w:w="50" w:type="dxa"/>
              <w:left w:w="100" w:type="dxa"/>
            </w:tcMar>
            <w:vAlign w:val="center"/>
          </w:tcPr>
          <w:p w:rsidR="00AC33B9" w:rsidRDefault="00D9043A">
            <w:pPr>
              <w:spacing w:after="0"/>
            </w:pPr>
            <w:r>
              <w:rPr>
                <w:rFonts w:ascii="Times New Roman" w:hAnsi="Times New Roman"/>
                <w:color w:val="000000"/>
                <w:sz w:val="24"/>
              </w:rPr>
              <w:t>1.1</w:t>
            </w:r>
          </w:p>
        </w:tc>
        <w:tc>
          <w:tcPr>
            <w:tcW w:w="2992" w:type="dxa"/>
            <w:tcMar>
              <w:top w:w="50" w:type="dxa"/>
              <w:left w:w="100" w:type="dxa"/>
            </w:tcMar>
            <w:vAlign w:val="center"/>
          </w:tcPr>
          <w:p w:rsidR="00AC33B9" w:rsidRDefault="00D9043A">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https://m.edsoo.ru/7f41c97c</w:t>
              </w:r>
            </w:hyperlink>
          </w:p>
        </w:tc>
      </w:tr>
      <w:tr w:rsidR="00AC33B9">
        <w:trPr>
          <w:trHeight w:val="144"/>
          <w:tblCellSpacing w:w="20" w:type="nil"/>
        </w:trPr>
        <w:tc>
          <w:tcPr>
            <w:tcW w:w="0" w:type="auto"/>
            <w:gridSpan w:val="2"/>
            <w:tcMar>
              <w:top w:w="50" w:type="dxa"/>
              <w:left w:w="100" w:type="dxa"/>
            </w:tcMar>
            <w:vAlign w:val="center"/>
          </w:tcPr>
          <w:p w:rsidR="00AC33B9" w:rsidRDefault="00D9043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C33B9" w:rsidRDefault="00AC33B9"/>
        </w:tc>
      </w:tr>
      <w:tr w:rsidR="00AC33B9">
        <w:trPr>
          <w:trHeight w:val="144"/>
          <w:tblCellSpacing w:w="20" w:type="nil"/>
        </w:trPr>
        <w:tc>
          <w:tcPr>
            <w:tcW w:w="0" w:type="auto"/>
            <w:gridSpan w:val="6"/>
            <w:tcMar>
              <w:top w:w="50" w:type="dxa"/>
              <w:left w:w="100" w:type="dxa"/>
            </w:tcMar>
            <w:vAlign w:val="center"/>
          </w:tcPr>
          <w:p w:rsidR="00AC33B9" w:rsidRDefault="00D904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AC33B9">
        <w:trPr>
          <w:trHeight w:val="144"/>
          <w:tblCellSpacing w:w="20" w:type="nil"/>
        </w:trPr>
        <w:tc>
          <w:tcPr>
            <w:tcW w:w="501" w:type="dxa"/>
            <w:tcMar>
              <w:top w:w="50" w:type="dxa"/>
              <w:left w:w="100" w:type="dxa"/>
            </w:tcMar>
            <w:vAlign w:val="center"/>
          </w:tcPr>
          <w:p w:rsidR="00AC33B9" w:rsidRDefault="00D9043A">
            <w:pPr>
              <w:spacing w:after="0"/>
            </w:pPr>
            <w:r>
              <w:rPr>
                <w:rFonts w:ascii="Times New Roman" w:hAnsi="Times New Roman"/>
                <w:color w:val="000000"/>
                <w:sz w:val="24"/>
              </w:rPr>
              <w:t>2.1</w:t>
            </w:r>
          </w:p>
        </w:tc>
        <w:tc>
          <w:tcPr>
            <w:tcW w:w="2992" w:type="dxa"/>
            <w:tcMar>
              <w:top w:w="50" w:type="dxa"/>
              <w:left w:w="100" w:type="dxa"/>
            </w:tcMar>
            <w:vAlign w:val="center"/>
          </w:tcPr>
          <w:p w:rsidR="00AC33B9" w:rsidRDefault="00D9043A">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AC33B9" w:rsidRDefault="00AC33B9">
            <w:pPr>
              <w:spacing w:after="0"/>
              <w:ind w:left="135"/>
              <w:jc w:val="center"/>
            </w:pPr>
          </w:p>
        </w:tc>
        <w:tc>
          <w:tcPr>
            <w:tcW w:w="178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https://m.edsoo.ru/7f41c97c</w:t>
              </w:r>
            </w:hyperlink>
          </w:p>
        </w:tc>
      </w:tr>
      <w:tr w:rsidR="00AC33B9">
        <w:trPr>
          <w:trHeight w:val="144"/>
          <w:tblCellSpacing w:w="20" w:type="nil"/>
        </w:trPr>
        <w:tc>
          <w:tcPr>
            <w:tcW w:w="501" w:type="dxa"/>
            <w:tcMar>
              <w:top w:w="50" w:type="dxa"/>
              <w:left w:w="100" w:type="dxa"/>
            </w:tcMar>
            <w:vAlign w:val="center"/>
          </w:tcPr>
          <w:p w:rsidR="00AC33B9" w:rsidRDefault="00D9043A">
            <w:pPr>
              <w:spacing w:after="0"/>
            </w:pPr>
            <w:r>
              <w:rPr>
                <w:rFonts w:ascii="Times New Roman" w:hAnsi="Times New Roman"/>
                <w:color w:val="000000"/>
                <w:sz w:val="24"/>
              </w:rPr>
              <w:t>2.2</w:t>
            </w:r>
          </w:p>
        </w:tc>
        <w:tc>
          <w:tcPr>
            <w:tcW w:w="2992" w:type="dxa"/>
            <w:tcMar>
              <w:top w:w="50" w:type="dxa"/>
              <w:left w:w="100" w:type="dxa"/>
            </w:tcMar>
            <w:vAlign w:val="center"/>
          </w:tcPr>
          <w:p w:rsidR="00AC33B9" w:rsidRDefault="00D9043A">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C33B9" w:rsidRDefault="00AC33B9">
            <w:pPr>
              <w:spacing w:after="0"/>
              <w:ind w:left="135"/>
              <w:jc w:val="center"/>
            </w:pPr>
          </w:p>
        </w:tc>
        <w:tc>
          <w:tcPr>
            <w:tcW w:w="2646"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https://m.edsoo.ru/7f41c97c</w:t>
              </w:r>
            </w:hyperlink>
          </w:p>
        </w:tc>
      </w:tr>
      <w:tr w:rsidR="00AC33B9">
        <w:trPr>
          <w:trHeight w:val="144"/>
          <w:tblCellSpacing w:w="20" w:type="nil"/>
        </w:trPr>
        <w:tc>
          <w:tcPr>
            <w:tcW w:w="501" w:type="dxa"/>
            <w:tcMar>
              <w:top w:w="50" w:type="dxa"/>
              <w:left w:w="100" w:type="dxa"/>
            </w:tcMar>
            <w:vAlign w:val="center"/>
          </w:tcPr>
          <w:p w:rsidR="00AC33B9" w:rsidRDefault="00D9043A">
            <w:pPr>
              <w:spacing w:after="0"/>
            </w:pPr>
            <w:r>
              <w:rPr>
                <w:rFonts w:ascii="Times New Roman" w:hAnsi="Times New Roman"/>
                <w:color w:val="000000"/>
                <w:sz w:val="24"/>
              </w:rPr>
              <w:t>2.3</w:t>
            </w:r>
          </w:p>
        </w:tc>
        <w:tc>
          <w:tcPr>
            <w:tcW w:w="2992" w:type="dxa"/>
            <w:tcMar>
              <w:top w:w="50" w:type="dxa"/>
              <w:left w:w="100" w:type="dxa"/>
            </w:tcMar>
            <w:vAlign w:val="center"/>
          </w:tcPr>
          <w:p w:rsidR="00AC33B9" w:rsidRDefault="00D9043A">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AC33B9" w:rsidRDefault="00AC33B9">
            <w:pPr>
              <w:spacing w:after="0"/>
              <w:ind w:left="135"/>
              <w:jc w:val="center"/>
            </w:pPr>
          </w:p>
        </w:tc>
        <w:tc>
          <w:tcPr>
            <w:tcW w:w="178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https://m.edsoo.ru/7f41c97c</w:t>
              </w:r>
            </w:hyperlink>
          </w:p>
        </w:tc>
      </w:tr>
      <w:tr w:rsidR="00AC33B9">
        <w:trPr>
          <w:trHeight w:val="144"/>
          <w:tblCellSpacing w:w="20" w:type="nil"/>
        </w:trPr>
        <w:tc>
          <w:tcPr>
            <w:tcW w:w="0" w:type="auto"/>
            <w:gridSpan w:val="2"/>
            <w:tcMar>
              <w:top w:w="50" w:type="dxa"/>
              <w:left w:w="100" w:type="dxa"/>
            </w:tcMar>
            <w:vAlign w:val="center"/>
          </w:tcPr>
          <w:p w:rsidR="00AC33B9" w:rsidRDefault="00D9043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AC33B9" w:rsidRDefault="00AC33B9"/>
        </w:tc>
      </w:tr>
      <w:tr w:rsidR="00AC33B9" w:rsidRPr="001F38C2">
        <w:trPr>
          <w:trHeight w:val="144"/>
          <w:tblCellSpacing w:w="20" w:type="nil"/>
        </w:trPr>
        <w:tc>
          <w:tcPr>
            <w:tcW w:w="0" w:type="auto"/>
            <w:gridSpan w:val="6"/>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b/>
                <w:color w:val="000000"/>
                <w:sz w:val="24"/>
                <w:lang w:val="ru-RU"/>
              </w:rPr>
              <w:t>Раздел 3.</w:t>
            </w:r>
            <w:r w:rsidRPr="001F38C2">
              <w:rPr>
                <w:rFonts w:ascii="Times New Roman" w:hAnsi="Times New Roman"/>
                <w:color w:val="000000"/>
                <w:sz w:val="24"/>
                <w:lang w:val="ru-RU"/>
              </w:rPr>
              <w:t xml:space="preserve"> </w:t>
            </w:r>
            <w:r w:rsidRPr="001F38C2">
              <w:rPr>
                <w:rFonts w:ascii="Times New Roman" w:hAnsi="Times New Roman"/>
                <w:b/>
                <w:color w:val="000000"/>
                <w:sz w:val="24"/>
                <w:lang w:val="ru-RU"/>
              </w:rPr>
              <w:t>ОСНОВЫ СПЕЦИАЛЬНОЙ ТЕОРИИ ОТНОСИТЕЛЬНОСТИ</w:t>
            </w:r>
          </w:p>
        </w:tc>
      </w:tr>
      <w:tr w:rsidR="00AC33B9">
        <w:trPr>
          <w:trHeight w:val="144"/>
          <w:tblCellSpacing w:w="20" w:type="nil"/>
        </w:trPr>
        <w:tc>
          <w:tcPr>
            <w:tcW w:w="501" w:type="dxa"/>
            <w:tcMar>
              <w:top w:w="50" w:type="dxa"/>
              <w:left w:w="100" w:type="dxa"/>
            </w:tcMar>
            <w:vAlign w:val="center"/>
          </w:tcPr>
          <w:p w:rsidR="00AC33B9" w:rsidRDefault="00D9043A">
            <w:pPr>
              <w:spacing w:after="0"/>
            </w:pPr>
            <w:r>
              <w:rPr>
                <w:rFonts w:ascii="Times New Roman" w:hAnsi="Times New Roman"/>
                <w:color w:val="000000"/>
                <w:sz w:val="24"/>
              </w:rPr>
              <w:lastRenderedPageBreak/>
              <w:t>3.1</w:t>
            </w:r>
          </w:p>
        </w:tc>
        <w:tc>
          <w:tcPr>
            <w:tcW w:w="2992" w:type="dxa"/>
            <w:tcMar>
              <w:top w:w="50" w:type="dxa"/>
              <w:left w:w="100" w:type="dxa"/>
            </w:tcMar>
            <w:vAlign w:val="center"/>
          </w:tcPr>
          <w:p w:rsidR="00AC33B9" w:rsidRDefault="00D9043A">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C33B9" w:rsidRDefault="00AC33B9">
            <w:pPr>
              <w:spacing w:after="0"/>
              <w:ind w:left="135"/>
              <w:jc w:val="center"/>
            </w:pPr>
          </w:p>
        </w:tc>
        <w:tc>
          <w:tcPr>
            <w:tcW w:w="2646"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https://m.edsoo.ru/7f41c97c</w:t>
              </w:r>
            </w:hyperlink>
          </w:p>
        </w:tc>
      </w:tr>
      <w:tr w:rsidR="00AC33B9">
        <w:trPr>
          <w:trHeight w:val="144"/>
          <w:tblCellSpacing w:w="20" w:type="nil"/>
        </w:trPr>
        <w:tc>
          <w:tcPr>
            <w:tcW w:w="0" w:type="auto"/>
            <w:gridSpan w:val="2"/>
            <w:tcMar>
              <w:top w:w="50" w:type="dxa"/>
              <w:left w:w="100" w:type="dxa"/>
            </w:tcMar>
            <w:vAlign w:val="center"/>
          </w:tcPr>
          <w:p w:rsidR="00AC33B9" w:rsidRDefault="00D9043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C33B9" w:rsidRDefault="00AC33B9"/>
        </w:tc>
      </w:tr>
      <w:tr w:rsidR="00AC33B9">
        <w:trPr>
          <w:trHeight w:val="144"/>
          <w:tblCellSpacing w:w="20" w:type="nil"/>
        </w:trPr>
        <w:tc>
          <w:tcPr>
            <w:tcW w:w="0" w:type="auto"/>
            <w:gridSpan w:val="6"/>
            <w:tcMar>
              <w:top w:w="50" w:type="dxa"/>
              <w:left w:w="100" w:type="dxa"/>
            </w:tcMar>
            <w:vAlign w:val="center"/>
          </w:tcPr>
          <w:p w:rsidR="00AC33B9" w:rsidRDefault="00D9043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AC33B9">
        <w:trPr>
          <w:trHeight w:val="144"/>
          <w:tblCellSpacing w:w="20" w:type="nil"/>
        </w:trPr>
        <w:tc>
          <w:tcPr>
            <w:tcW w:w="501" w:type="dxa"/>
            <w:tcMar>
              <w:top w:w="50" w:type="dxa"/>
              <w:left w:w="100" w:type="dxa"/>
            </w:tcMar>
            <w:vAlign w:val="center"/>
          </w:tcPr>
          <w:p w:rsidR="00AC33B9" w:rsidRDefault="00D9043A">
            <w:pPr>
              <w:spacing w:after="0"/>
            </w:pPr>
            <w:r>
              <w:rPr>
                <w:rFonts w:ascii="Times New Roman" w:hAnsi="Times New Roman"/>
                <w:color w:val="000000"/>
                <w:sz w:val="24"/>
              </w:rPr>
              <w:t>4.1</w:t>
            </w:r>
          </w:p>
        </w:tc>
        <w:tc>
          <w:tcPr>
            <w:tcW w:w="2992" w:type="dxa"/>
            <w:tcMar>
              <w:top w:w="50" w:type="dxa"/>
              <w:left w:w="100" w:type="dxa"/>
            </w:tcMar>
            <w:vAlign w:val="center"/>
          </w:tcPr>
          <w:p w:rsidR="00AC33B9" w:rsidRDefault="00D9043A">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C33B9" w:rsidRDefault="00AC33B9">
            <w:pPr>
              <w:spacing w:after="0"/>
              <w:ind w:left="135"/>
              <w:jc w:val="center"/>
            </w:pPr>
          </w:p>
        </w:tc>
        <w:tc>
          <w:tcPr>
            <w:tcW w:w="1787" w:type="dxa"/>
            <w:tcMar>
              <w:top w:w="50" w:type="dxa"/>
              <w:left w:w="100" w:type="dxa"/>
            </w:tcMar>
            <w:vAlign w:val="center"/>
          </w:tcPr>
          <w:p w:rsidR="00AC33B9" w:rsidRDefault="00AC33B9">
            <w:pPr>
              <w:spacing w:after="0"/>
              <w:ind w:left="135"/>
              <w:jc w:val="center"/>
            </w:pPr>
          </w:p>
        </w:tc>
        <w:tc>
          <w:tcPr>
            <w:tcW w:w="2646"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https://m.edsoo.ru/7f41c97c</w:t>
              </w:r>
            </w:hyperlink>
          </w:p>
        </w:tc>
      </w:tr>
      <w:tr w:rsidR="00AC33B9">
        <w:trPr>
          <w:trHeight w:val="144"/>
          <w:tblCellSpacing w:w="20" w:type="nil"/>
        </w:trPr>
        <w:tc>
          <w:tcPr>
            <w:tcW w:w="501" w:type="dxa"/>
            <w:tcMar>
              <w:top w:w="50" w:type="dxa"/>
              <w:left w:w="100" w:type="dxa"/>
            </w:tcMar>
            <w:vAlign w:val="center"/>
          </w:tcPr>
          <w:p w:rsidR="00AC33B9" w:rsidRDefault="00D9043A">
            <w:pPr>
              <w:spacing w:after="0"/>
            </w:pPr>
            <w:r>
              <w:rPr>
                <w:rFonts w:ascii="Times New Roman" w:hAnsi="Times New Roman"/>
                <w:color w:val="000000"/>
                <w:sz w:val="24"/>
              </w:rPr>
              <w:t>4.2</w:t>
            </w:r>
          </w:p>
        </w:tc>
        <w:tc>
          <w:tcPr>
            <w:tcW w:w="2992" w:type="dxa"/>
            <w:tcMar>
              <w:top w:w="50" w:type="dxa"/>
              <w:left w:w="100" w:type="dxa"/>
            </w:tcMar>
            <w:vAlign w:val="center"/>
          </w:tcPr>
          <w:p w:rsidR="00AC33B9" w:rsidRDefault="00D9043A">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C33B9" w:rsidRDefault="00AC33B9">
            <w:pPr>
              <w:spacing w:after="0"/>
              <w:ind w:left="135"/>
              <w:jc w:val="center"/>
            </w:pPr>
          </w:p>
        </w:tc>
        <w:tc>
          <w:tcPr>
            <w:tcW w:w="1787" w:type="dxa"/>
            <w:tcMar>
              <w:top w:w="50" w:type="dxa"/>
              <w:left w:w="100" w:type="dxa"/>
            </w:tcMar>
            <w:vAlign w:val="center"/>
          </w:tcPr>
          <w:p w:rsidR="00AC33B9" w:rsidRDefault="00AC33B9">
            <w:pPr>
              <w:spacing w:after="0"/>
              <w:ind w:left="135"/>
              <w:jc w:val="center"/>
            </w:pPr>
          </w:p>
        </w:tc>
        <w:tc>
          <w:tcPr>
            <w:tcW w:w="2646"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https://m.edsoo.ru/7f41c97c</w:t>
              </w:r>
            </w:hyperlink>
          </w:p>
        </w:tc>
      </w:tr>
      <w:tr w:rsidR="00AC33B9">
        <w:trPr>
          <w:trHeight w:val="144"/>
          <w:tblCellSpacing w:w="20" w:type="nil"/>
        </w:trPr>
        <w:tc>
          <w:tcPr>
            <w:tcW w:w="501" w:type="dxa"/>
            <w:tcMar>
              <w:top w:w="50" w:type="dxa"/>
              <w:left w:w="100" w:type="dxa"/>
            </w:tcMar>
            <w:vAlign w:val="center"/>
          </w:tcPr>
          <w:p w:rsidR="00AC33B9" w:rsidRDefault="00D9043A">
            <w:pPr>
              <w:spacing w:after="0"/>
            </w:pPr>
            <w:r>
              <w:rPr>
                <w:rFonts w:ascii="Times New Roman" w:hAnsi="Times New Roman"/>
                <w:color w:val="000000"/>
                <w:sz w:val="24"/>
              </w:rPr>
              <w:t>4.3</w:t>
            </w:r>
          </w:p>
        </w:tc>
        <w:tc>
          <w:tcPr>
            <w:tcW w:w="2992" w:type="dxa"/>
            <w:tcMar>
              <w:top w:w="50" w:type="dxa"/>
              <w:left w:w="100" w:type="dxa"/>
            </w:tcMar>
            <w:vAlign w:val="center"/>
          </w:tcPr>
          <w:p w:rsidR="00AC33B9" w:rsidRDefault="00D9043A">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AC33B9" w:rsidRDefault="00AC33B9">
            <w:pPr>
              <w:spacing w:after="0"/>
              <w:ind w:left="135"/>
              <w:jc w:val="center"/>
            </w:pPr>
          </w:p>
        </w:tc>
        <w:tc>
          <w:tcPr>
            <w:tcW w:w="1787" w:type="dxa"/>
            <w:tcMar>
              <w:top w:w="50" w:type="dxa"/>
              <w:left w:w="100" w:type="dxa"/>
            </w:tcMar>
            <w:vAlign w:val="center"/>
          </w:tcPr>
          <w:p w:rsidR="00AC33B9" w:rsidRDefault="00AC33B9">
            <w:pPr>
              <w:spacing w:after="0"/>
              <w:ind w:left="135"/>
              <w:jc w:val="center"/>
            </w:pPr>
          </w:p>
        </w:tc>
        <w:tc>
          <w:tcPr>
            <w:tcW w:w="2646"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https://m.edsoo.ru/7f41c97c</w:t>
              </w:r>
            </w:hyperlink>
          </w:p>
        </w:tc>
      </w:tr>
      <w:tr w:rsidR="00AC33B9">
        <w:trPr>
          <w:trHeight w:val="144"/>
          <w:tblCellSpacing w:w="20" w:type="nil"/>
        </w:trPr>
        <w:tc>
          <w:tcPr>
            <w:tcW w:w="0" w:type="auto"/>
            <w:gridSpan w:val="2"/>
            <w:tcMar>
              <w:top w:w="50" w:type="dxa"/>
              <w:left w:w="100" w:type="dxa"/>
            </w:tcMar>
            <w:vAlign w:val="center"/>
          </w:tcPr>
          <w:p w:rsidR="00AC33B9" w:rsidRDefault="00D9043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C33B9" w:rsidRDefault="00AC33B9"/>
        </w:tc>
      </w:tr>
      <w:tr w:rsidR="00AC33B9" w:rsidRPr="001F38C2">
        <w:trPr>
          <w:trHeight w:val="144"/>
          <w:tblCellSpacing w:w="20" w:type="nil"/>
        </w:trPr>
        <w:tc>
          <w:tcPr>
            <w:tcW w:w="0" w:type="auto"/>
            <w:gridSpan w:val="6"/>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b/>
                <w:color w:val="000000"/>
                <w:sz w:val="24"/>
                <w:lang w:val="ru-RU"/>
              </w:rPr>
              <w:t>Раздел 5.</w:t>
            </w:r>
            <w:r w:rsidRPr="001F38C2">
              <w:rPr>
                <w:rFonts w:ascii="Times New Roman" w:hAnsi="Times New Roman"/>
                <w:color w:val="000000"/>
                <w:sz w:val="24"/>
                <w:lang w:val="ru-RU"/>
              </w:rPr>
              <w:t xml:space="preserve"> </w:t>
            </w:r>
            <w:r w:rsidRPr="001F38C2">
              <w:rPr>
                <w:rFonts w:ascii="Times New Roman" w:hAnsi="Times New Roman"/>
                <w:b/>
                <w:color w:val="000000"/>
                <w:sz w:val="24"/>
                <w:lang w:val="ru-RU"/>
              </w:rPr>
              <w:t>ЭЛЕМЕНТЫ АСТРОНОМИИ И АСТРОФИЗИКИ</w:t>
            </w:r>
          </w:p>
        </w:tc>
      </w:tr>
      <w:tr w:rsidR="00AC33B9">
        <w:trPr>
          <w:trHeight w:val="144"/>
          <w:tblCellSpacing w:w="20" w:type="nil"/>
        </w:trPr>
        <w:tc>
          <w:tcPr>
            <w:tcW w:w="501" w:type="dxa"/>
            <w:tcMar>
              <w:top w:w="50" w:type="dxa"/>
              <w:left w:w="100" w:type="dxa"/>
            </w:tcMar>
            <w:vAlign w:val="center"/>
          </w:tcPr>
          <w:p w:rsidR="00AC33B9" w:rsidRDefault="00D9043A">
            <w:pPr>
              <w:spacing w:after="0"/>
            </w:pPr>
            <w:r>
              <w:rPr>
                <w:rFonts w:ascii="Times New Roman" w:hAnsi="Times New Roman"/>
                <w:color w:val="000000"/>
                <w:sz w:val="24"/>
              </w:rPr>
              <w:t>5.1</w:t>
            </w:r>
          </w:p>
        </w:tc>
        <w:tc>
          <w:tcPr>
            <w:tcW w:w="2992" w:type="dxa"/>
            <w:tcMar>
              <w:top w:w="50" w:type="dxa"/>
              <w:left w:w="100" w:type="dxa"/>
            </w:tcMar>
            <w:vAlign w:val="center"/>
          </w:tcPr>
          <w:p w:rsidR="00AC33B9" w:rsidRDefault="00D9043A">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C33B9" w:rsidRDefault="00AC33B9">
            <w:pPr>
              <w:spacing w:after="0"/>
              <w:ind w:left="135"/>
              <w:jc w:val="center"/>
            </w:pPr>
          </w:p>
        </w:tc>
        <w:tc>
          <w:tcPr>
            <w:tcW w:w="2646"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https://m.edsoo.ru/7f41c97c</w:t>
              </w:r>
            </w:hyperlink>
          </w:p>
        </w:tc>
      </w:tr>
      <w:tr w:rsidR="00AC33B9">
        <w:trPr>
          <w:trHeight w:val="144"/>
          <w:tblCellSpacing w:w="20" w:type="nil"/>
        </w:trPr>
        <w:tc>
          <w:tcPr>
            <w:tcW w:w="0" w:type="auto"/>
            <w:gridSpan w:val="2"/>
            <w:tcMar>
              <w:top w:w="50" w:type="dxa"/>
              <w:left w:w="100" w:type="dxa"/>
            </w:tcMar>
            <w:vAlign w:val="center"/>
          </w:tcPr>
          <w:p w:rsidR="00AC33B9" w:rsidRDefault="00D9043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C33B9" w:rsidRDefault="00AC33B9"/>
        </w:tc>
      </w:tr>
      <w:tr w:rsidR="00AC33B9">
        <w:trPr>
          <w:trHeight w:val="144"/>
          <w:tblCellSpacing w:w="20" w:type="nil"/>
        </w:trPr>
        <w:tc>
          <w:tcPr>
            <w:tcW w:w="0" w:type="auto"/>
            <w:gridSpan w:val="6"/>
            <w:tcMar>
              <w:top w:w="50" w:type="dxa"/>
              <w:left w:w="100" w:type="dxa"/>
            </w:tcMar>
            <w:vAlign w:val="center"/>
          </w:tcPr>
          <w:p w:rsidR="00AC33B9" w:rsidRDefault="00D9043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AC33B9">
        <w:trPr>
          <w:trHeight w:val="144"/>
          <w:tblCellSpacing w:w="20" w:type="nil"/>
        </w:trPr>
        <w:tc>
          <w:tcPr>
            <w:tcW w:w="501" w:type="dxa"/>
            <w:tcMar>
              <w:top w:w="50" w:type="dxa"/>
              <w:left w:w="100" w:type="dxa"/>
            </w:tcMar>
            <w:vAlign w:val="center"/>
          </w:tcPr>
          <w:p w:rsidR="00AC33B9" w:rsidRDefault="00D9043A">
            <w:pPr>
              <w:spacing w:after="0"/>
            </w:pPr>
            <w:r>
              <w:rPr>
                <w:rFonts w:ascii="Times New Roman" w:hAnsi="Times New Roman"/>
                <w:color w:val="000000"/>
                <w:sz w:val="24"/>
              </w:rPr>
              <w:t>6.1</w:t>
            </w:r>
          </w:p>
        </w:tc>
        <w:tc>
          <w:tcPr>
            <w:tcW w:w="2992" w:type="dxa"/>
            <w:tcMar>
              <w:top w:w="50" w:type="dxa"/>
              <w:left w:w="100" w:type="dxa"/>
            </w:tcMar>
            <w:vAlign w:val="center"/>
          </w:tcPr>
          <w:p w:rsidR="00AC33B9" w:rsidRDefault="00D9043A">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C33B9" w:rsidRDefault="00AC33B9">
            <w:pPr>
              <w:spacing w:after="0"/>
              <w:ind w:left="135"/>
              <w:jc w:val="center"/>
            </w:pPr>
          </w:p>
        </w:tc>
        <w:tc>
          <w:tcPr>
            <w:tcW w:w="1787" w:type="dxa"/>
            <w:tcMar>
              <w:top w:w="50" w:type="dxa"/>
              <w:left w:w="100" w:type="dxa"/>
            </w:tcMar>
            <w:vAlign w:val="center"/>
          </w:tcPr>
          <w:p w:rsidR="00AC33B9" w:rsidRDefault="00AC33B9">
            <w:pPr>
              <w:spacing w:after="0"/>
              <w:ind w:left="135"/>
              <w:jc w:val="center"/>
            </w:pPr>
          </w:p>
        </w:tc>
        <w:tc>
          <w:tcPr>
            <w:tcW w:w="2646"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https://m.edsoo.ru/7f41c97c</w:t>
              </w:r>
            </w:hyperlink>
          </w:p>
        </w:tc>
      </w:tr>
      <w:tr w:rsidR="00AC33B9">
        <w:trPr>
          <w:trHeight w:val="144"/>
          <w:tblCellSpacing w:w="20" w:type="nil"/>
        </w:trPr>
        <w:tc>
          <w:tcPr>
            <w:tcW w:w="0" w:type="auto"/>
            <w:gridSpan w:val="2"/>
            <w:tcMar>
              <w:top w:w="50" w:type="dxa"/>
              <w:left w:w="100" w:type="dxa"/>
            </w:tcMar>
            <w:vAlign w:val="center"/>
          </w:tcPr>
          <w:p w:rsidR="00AC33B9" w:rsidRDefault="00D9043A">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C33B9" w:rsidRDefault="00AC33B9"/>
        </w:tc>
      </w:tr>
      <w:tr w:rsidR="00AC33B9">
        <w:trPr>
          <w:trHeight w:val="144"/>
          <w:tblCellSpacing w:w="20" w:type="nil"/>
        </w:trPr>
        <w:tc>
          <w:tcPr>
            <w:tcW w:w="0" w:type="auto"/>
            <w:gridSpan w:val="2"/>
            <w:tcMar>
              <w:top w:w="50" w:type="dxa"/>
              <w:left w:w="100" w:type="dxa"/>
            </w:tcMar>
            <w:vAlign w:val="center"/>
          </w:tcPr>
          <w:p w:rsidR="00AC33B9" w:rsidRDefault="00D9043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C33B9" w:rsidRDefault="00AC33B9">
            <w:pPr>
              <w:spacing w:after="0"/>
              <w:ind w:left="135"/>
              <w:jc w:val="center"/>
            </w:pPr>
          </w:p>
        </w:tc>
        <w:tc>
          <w:tcPr>
            <w:tcW w:w="1787" w:type="dxa"/>
            <w:tcMar>
              <w:top w:w="50" w:type="dxa"/>
              <w:left w:w="100" w:type="dxa"/>
            </w:tcMar>
            <w:vAlign w:val="center"/>
          </w:tcPr>
          <w:p w:rsidR="00AC33B9" w:rsidRDefault="00AC33B9">
            <w:pPr>
              <w:spacing w:after="0"/>
              <w:ind w:left="135"/>
              <w:jc w:val="center"/>
            </w:pPr>
          </w:p>
        </w:tc>
        <w:tc>
          <w:tcPr>
            <w:tcW w:w="2646" w:type="dxa"/>
            <w:tcMar>
              <w:top w:w="50" w:type="dxa"/>
              <w:left w:w="100" w:type="dxa"/>
            </w:tcMar>
            <w:vAlign w:val="center"/>
          </w:tcPr>
          <w:p w:rsidR="00AC33B9" w:rsidRDefault="00AC33B9">
            <w:pPr>
              <w:spacing w:after="0"/>
              <w:ind w:left="135"/>
            </w:pPr>
          </w:p>
        </w:tc>
      </w:tr>
      <w:tr w:rsidR="00AC33B9">
        <w:trPr>
          <w:trHeight w:val="144"/>
          <w:tblCellSpacing w:w="20" w:type="nil"/>
        </w:trPr>
        <w:tc>
          <w:tcPr>
            <w:tcW w:w="0" w:type="auto"/>
            <w:gridSpan w:val="2"/>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AC33B9" w:rsidRDefault="00AC33B9"/>
        </w:tc>
      </w:tr>
    </w:tbl>
    <w:p w:rsidR="00AC33B9" w:rsidRDefault="00AC33B9">
      <w:pPr>
        <w:sectPr w:rsidR="00AC33B9">
          <w:pgSz w:w="16383" w:h="11906" w:orient="landscape"/>
          <w:pgMar w:top="1134" w:right="850" w:bottom="1134" w:left="1701" w:header="720" w:footer="720" w:gutter="0"/>
          <w:cols w:space="720"/>
        </w:sectPr>
      </w:pPr>
    </w:p>
    <w:p w:rsidR="00AC33B9" w:rsidRDefault="00AC33B9">
      <w:pPr>
        <w:sectPr w:rsidR="00AC33B9">
          <w:pgSz w:w="16383" w:h="11906" w:orient="landscape"/>
          <w:pgMar w:top="1134" w:right="850" w:bottom="1134" w:left="1701" w:header="720" w:footer="720" w:gutter="0"/>
          <w:cols w:space="720"/>
        </w:sectPr>
      </w:pPr>
    </w:p>
    <w:p w:rsidR="00AC33B9" w:rsidRDefault="00D9043A">
      <w:pPr>
        <w:spacing w:after="0"/>
        <w:ind w:left="120"/>
      </w:pPr>
      <w:bookmarkStart w:id="11" w:name="block-27658199"/>
      <w:bookmarkEnd w:id="10"/>
      <w:r>
        <w:rPr>
          <w:rFonts w:ascii="Times New Roman" w:hAnsi="Times New Roman"/>
          <w:b/>
          <w:color w:val="000000"/>
          <w:sz w:val="28"/>
        </w:rPr>
        <w:lastRenderedPageBreak/>
        <w:t xml:space="preserve"> ПОУРОЧНОЕ ПЛАНИРОВАНИЕ </w:t>
      </w:r>
    </w:p>
    <w:p w:rsidR="00AC33B9" w:rsidRDefault="00D9043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AC33B9">
        <w:trPr>
          <w:trHeight w:val="144"/>
          <w:tblCellSpacing w:w="20" w:type="nil"/>
        </w:trPr>
        <w:tc>
          <w:tcPr>
            <w:tcW w:w="356" w:type="dxa"/>
            <w:vMerge w:val="restart"/>
            <w:tcMar>
              <w:top w:w="50" w:type="dxa"/>
              <w:left w:w="100" w:type="dxa"/>
            </w:tcMar>
            <w:vAlign w:val="center"/>
          </w:tcPr>
          <w:p w:rsidR="00AC33B9" w:rsidRDefault="00D9043A">
            <w:pPr>
              <w:spacing w:after="0"/>
              <w:ind w:left="135"/>
            </w:pPr>
            <w:r>
              <w:rPr>
                <w:rFonts w:ascii="Times New Roman" w:hAnsi="Times New Roman"/>
                <w:b/>
                <w:color w:val="000000"/>
                <w:sz w:val="24"/>
              </w:rPr>
              <w:t xml:space="preserve">№ п/п </w:t>
            </w:r>
          </w:p>
          <w:p w:rsidR="00AC33B9" w:rsidRDefault="00AC33B9">
            <w:pPr>
              <w:spacing w:after="0"/>
              <w:ind w:left="135"/>
            </w:pPr>
          </w:p>
        </w:tc>
        <w:tc>
          <w:tcPr>
            <w:tcW w:w="3520" w:type="dxa"/>
            <w:vMerge w:val="restart"/>
            <w:tcMar>
              <w:top w:w="50" w:type="dxa"/>
              <w:left w:w="100" w:type="dxa"/>
            </w:tcMar>
            <w:vAlign w:val="center"/>
          </w:tcPr>
          <w:p w:rsidR="00AC33B9" w:rsidRDefault="00D9043A">
            <w:pPr>
              <w:spacing w:after="0"/>
              <w:ind w:left="135"/>
            </w:pPr>
            <w:r>
              <w:rPr>
                <w:rFonts w:ascii="Times New Roman" w:hAnsi="Times New Roman"/>
                <w:b/>
                <w:color w:val="000000"/>
                <w:sz w:val="24"/>
              </w:rPr>
              <w:t xml:space="preserve">Тема урока </w:t>
            </w:r>
          </w:p>
          <w:p w:rsidR="00AC33B9" w:rsidRDefault="00AC33B9">
            <w:pPr>
              <w:spacing w:after="0"/>
              <w:ind w:left="135"/>
            </w:pPr>
          </w:p>
        </w:tc>
        <w:tc>
          <w:tcPr>
            <w:tcW w:w="0" w:type="auto"/>
            <w:gridSpan w:val="3"/>
            <w:tcMar>
              <w:top w:w="50" w:type="dxa"/>
              <w:left w:w="100" w:type="dxa"/>
            </w:tcMar>
            <w:vAlign w:val="center"/>
          </w:tcPr>
          <w:p w:rsidR="00AC33B9" w:rsidRDefault="00D9043A">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AC33B9" w:rsidRDefault="00D9043A">
            <w:pPr>
              <w:spacing w:after="0"/>
              <w:ind w:left="135"/>
            </w:pPr>
            <w:r>
              <w:rPr>
                <w:rFonts w:ascii="Times New Roman" w:hAnsi="Times New Roman"/>
                <w:b/>
                <w:color w:val="000000"/>
                <w:sz w:val="24"/>
              </w:rPr>
              <w:t xml:space="preserve">Дата изучения </w:t>
            </w:r>
          </w:p>
          <w:p w:rsidR="00AC33B9" w:rsidRDefault="00AC33B9">
            <w:pPr>
              <w:spacing w:after="0"/>
              <w:ind w:left="135"/>
            </w:pPr>
          </w:p>
        </w:tc>
        <w:tc>
          <w:tcPr>
            <w:tcW w:w="1933" w:type="dxa"/>
            <w:vMerge w:val="restart"/>
            <w:tcMar>
              <w:top w:w="50" w:type="dxa"/>
              <w:left w:w="100" w:type="dxa"/>
            </w:tcMar>
            <w:vAlign w:val="center"/>
          </w:tcPr>
          <w:p w:rsidR="00AC33B9" w:rsidRDefault="00D9043A">
            <w:pPr>
              <w:spacing w:after="0"/>
              <w:ind w:left="135"/>
            </w:pPr>
            <w:r>
              <w:rPr>
                <w:rFonts w:ascii="Times New Roman" w:hAnsi="Times New Roman"/>
                <w:b/>
                <w:color w:val="000000"/>
                <w:sz w:val="24"/>
              </w:rPr>
              <w:t xml:space="preserve">Электронные цифровые образовательные ресурсы </w:t>
            </w:r>
          </w:p>
          <w:p w:rsidR="00AC33B9" w:rsidRDefault="00AC33B9">
            <w:pPr>
              <w:spacing w:after="0"/>
              <w:ind w:left="135"/>
            </w:pPr>
          </w:p>
        </w:tc>
      </w:tr>
      <w:tr w:rsidR="00AC33B9">
        <w:trPr>
          <w:trHeight w:val="144"/>
          <w:tblCellSpacing w:w="20" w:type="nil"/>
        </w:trPr>
        <w:tc>
          <w:tcPr>
            <w:tcW w:w="0" w:type="auto"/>
            <w:vMerge/>
            <w:tcBorders>
              <w:top w:val="nil"/>
            </w:tcBorders>
            <w:tcMar>
              <w:top w:w="50" w:type="dxa"/>
              <w:left w:w="100" w:type="dxa"/>
            </w:tcMar>
          </w:tcPr>
          <w:p w:rsidR="00AC33B9" w:rsidRDefault="00AC33B9"/>
        </w:tc>
        <w:tc>
          <w:tcPr>
            <w:tcW w:w="0" w:type="auto"/>
            <w:vMerge/>
            <w:tcBorders>
              <w:top w:val="nil"/>
            </w:tcBorders>
            <w:tcMar>
              <w:top w:w="50" w:type="dxa"/>
              <w:left w:w="100" w:type="dxa"/>
            </w:tcMar>
          </w:tcPr>
          <w:p w:rsidR="00AC33B9" w:rsidRDefault="00AC33B9"/>
        </w:tc>
        <w:tc>
          <w:tcPr>
            <w:tcW w:w="793" w:type="dxa"/>
            <w:tcMar>
              <w:top w:w="50" w:type="dxa"/>
              <w:left w:w="100" w:type="dxa"/>
            </w:tcMar>
            <w:vAlign w:val="center"/>
          </w:tcPr>
          <w:p w:rsidR="00AC33B9" w:rsidRDefault="00D9043A">
            <w:pPr>
              <w:spacing w:after="0"/>
              <w:ind w:left="135"/>
            </w:pPr>
            <w:r>
              <w:rPr>
                <w:rFonts w:ascii="Times New Roman" w:hAnsi="Times New Roman"/>
                <w:b/>
                <w:color w:val="000000"/>
                <w:sz w:val="24"/>
              </w:rPr>
              <w:t xml:space="preserve">Всего </w:t>
            </w:r>
          </w:p>
          <w:p w:rsidR="00AC33B9" w:rsidRDefault="00AC33B9">
            <w:pPr>
              <w:spacing w:after="0"/>
              <w:ind w:left="135"/>
            </w:pPr>
          </w:p>
        </w:tc>
        <w:tc>
          <w:tcPr>
            <w:tcW w:w="1485" w:type="dxa"/>
            <w:tcMar>
              <w:top w:w="50" w:type="dxa"/>
              <w:left w:w="100" w:type="dxa"/>
            </w:tcMar>
            <w:vAlign w:val="center"/>
          </w:tcPr>
          <w:p w:rsidR="00AC33B9" w:rsidRDefault="00D9043A">
            <w:pPr>
              <w:spacing w:after="0"/>
              <w:ind w:left="135"/>
            </w:pPr>
            <w:r>
              <w:rPr>
                <w:rFonts w:ascii="Times New Roman" w:hAnsi="Times New Roman"/>
                <w:b/>
                <w:color w:val="000000"/>
                <w:sz w:val="24"/>
              </w:rPr>
              <w:t xml:space="preserve">Контрольные работы </w:t>
            </w:r>
          </w:p>
          <w:p w:rsidR="00AC33B9" w:rsidRDefault="00AC33B9">
            <w:pPr>
              <w:spacing w:after="0"/>
              <w:ind w:left="135"/>
            </w:pPr>
          </w:p>
        </w:tc>
        <w:tc>
          <w:tcPr>
            <w:tcW w:w="1587" w:type="dxa"/>
            <w:tcMar>
              <w:top w:w="50" w:type="dxa"/>
              <w:left w:w="100" w:type="dxa"/>
            </w:tcMar>
            <w:vAlign w:val="center"/>
          </w:tcPr>
          <w:p w:rsidR="00AC33B9" w:rsidRDefault="00D9043A">
            <w:pPr>
              <w:spacing w:after="0"/>
              <w:ind w:left="135"/>
            </w:pPr>
            <w:r>
              <w:rPr>
                <w:rFonts w:ascii="Times New Roman" w:hAnsi="Times New Roman"/>
                <w:b/>
                <w:color w:val="000000"/>
                <w:sz w:val="24"/>
              </w:rPr>
              <w:t xml:space="preserve">Практические работы </w:t>
            </w:r>
          </w:p>
          <w:p w:rsidR="00AC33B9" w:rsidRDefault="00AC33B9">
            <w:pPr>
              <w:spacing w:after="0"/>
              <w:ind w:left="135"/>
            </w:pPr>
          </w:p>
        </w:tc>
        <w:tc>
          <w:tcPr>
            <w:tcW w:w="0" w:type="auto"/>
            <w:vMerge/>
            <w:tcBorders>
              <w:top w:val="nil"/>
            </w:tcBorders>
            <w:tcMar>
              <w:top w:w="50" w:type="dxa"/>
              <w:left w:w="100" w:type="dxa"/>
            </w:tcMar>
          </w:tcPr>
          <w:p w:rsidR="00AC33B9" w:rsidRDefault="00AC33B9"/>
        </w:tc>
        <w:tc>
          <w:tcPr>
            <w:tcW w:w="0" w:type="auto"/>
            <w:vMerge/>
            <w:tcBorders>
              <w:top w:val="nil"/>
            </w:tcBorders>
            <w:tcMar>
              <w:top w:w="50" w:type="dxa"/>
              <w:left w:w="100" w:type="dxa"/>
            </w:tcMar>
          </w:tcPr>
          <w:p w:rsidR="00AC33B9" w:rsidRDefault="00AC33B9"/>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1</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https://m.edsoo.ru/ff0c32e2</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2</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https://m.edsoo.ru/ff0c33e6</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3</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https://m.edsoo.ru/ff0c3508</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4</w:t>
            </w:r>
          </w:p>
        </w:tc>
        <w:tc>
          <w:tcPr>
            <w:tcW w:w="3520" w:type="dxa"/>
            <w:tcMar>
              <w:top w:w="50" w:type="dxa"/>
              <w:left w:w="100" w:type="dxa"/>
            </w:tcMar>
            <w:vAlign w:val="center"/>
          </w:tcPr>
          <w:p w:rsidR="00AC33B9" w:rsidRDefault="00D9043A">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https://m.edsoo.ru/ff0c3620</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5</w:t>
            </w:r>
          </w:p>
        </w:tc>
        <w:tc>
          <w:tcPr>
            <w:tcW w:w="3520" w:type="dxa"/>
            <w:tcMar>
              <w:top w:w="50" w:type="dxa"/>
              <w:left w:w="100" w:type="dxa"/>
            </w:tcMar>
            <w:vAlign w:val="center"/>
          </w:tcPr>
          <w:p w:rsidR="00AC33B9" w:rsidRDefault="00D9043A">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https://m.edsoo.ru/ff0c372e</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6</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https://m.edsoo.ru/ff0c39cc</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lastRenderedPageBreak/>
              <w:t>7</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https://m.edsoo.ru/ff0c3ada</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8</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Принцип относительности Галилея. 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https://m.edsoo.ru/ff0c3be8</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9</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https://m.edsoo.ru/ff0c3be8</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10</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https://m.edsoo.ru/ff0c3be8</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11</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https://m.edsoo.ru/ff0c3d00</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12</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https://m.edsoo.ru/ff0c3e18</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13</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https://m.edsoo.ru/ff0c3f76</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https://m.edsoo.ru/ff0c41a6</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15</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https://m.edsoo.ru/ff0c43d6</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16</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https://m.edsoo.ru/ff0c4502</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17</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https://m.edsoo.ru/ff0c461a</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18</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https://m.edsoo.ru/ff0c478c</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19</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AC33B9">
            <w:pPr>
              <w:spacing w:after="0"/>
              <w:ind w:left="135"/>
            </w:pPr>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lastRenderedPageBreak/>
              <w:t>20</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https://m.edsoo.ru/ff0c4b74</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21</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https://m.edsoo.ru/ff0c4dc2</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22</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AC33B9">
            <w:pPr>
              <w:spacing w:after="0"/>
              <w:ind w:left="135"/>
            </w:pPr>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23</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AC33B9">
            <w:pPr>
              <w:spacing w:after="0"/>
              <w:ind w:left="135"/>
            </w:pPr>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24</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AC33B9">
            <w:pPr>
              <w:spacing w:after="0"/>
              <w:ind w:left="135"/>
            </w:pPr>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25</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https://m.edsoo.ru/ff0c4fde</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26</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https://m.edsoo.ru/ff0c511e</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27</w:t>
            </w:r>
          </w:p>
        </w:tc>
        <w:tc>
          <w:tcPr>
            <w:tcW w:w="3520" w:type="dxa"/>
            <w:tcMar>
              <w:top w:w="50" w:type="dxa"/>
              <w:left w:w="100" w:type="dxa"/>
            </w:tcMar>
            <w:vAlign w:val="center"/>
          </w:tcPr>
          <w:p w:rsidR="00AC33B9" w:rsidRDefault="00D9043A">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AC33B9">
            <w:pPr>
              <w:spacing w:after="0"/>
              <w:ind w:left="135"/>
            </w:pPr>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28</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 xml:space="preserve">Лабораторная работа «Исследование зависимости между параметрами состояния </w:t>
            </w:r>
            <w:r w:rsidRPr="001F38C2">
              <w:rPr>
                <w:rFonts w:ascii="Times New Roman" w:hAnsi="Times New Roman"/>
                <w:color w:val="000000"/>
                <w:sz w:val="24"/>
                <w:lang w:val="ru-RU"/>
              </w:rPr>
              <w:lastRenderedPageBreak/>
              <w:t>разреженного газа»</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AC33B9">
            <w:pPr>
              <w:spacing w:after="0"/>
              <w:ind w:left="135"/>
            </w:pPr>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lastRenderedPageBreak/>
              <w:t>29</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https://m.edsoo.ru/ff0c570e</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30</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https://m.edsoo.ru/ff0c5952</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31</w:t>
            </w:r>
          </w:p>
        </w:tc>
        <w:tc>
          <w:tcPr>
            <w:tcW w:w="3520" w:type="dxa"/>
            <w:tcMar>
              <w:top w:w="50" w:type="dxa"/>
              <w:left w:w="100" w:type="dxa"/>
            </w:tcMar>
            <w:vAlign w:val="center"/>
          </w:tcPr>
          <w:p w:rsidR="00AC33B9" w:rsidRDefault="00D9043A">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https://m.edsoo.ru/ff0c5c36</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32</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https://m.edsoo.ru/ff0c5c36</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33</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https://m.edsoo.ru/ff0c5efc</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34</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Необратимость процессов в природе. Второй закон термодинамики</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https://m.edsoo.ru/ff0c6230</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35</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https://m.edsoo.ru/ff0c600a</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lastRenderedPageBreak/>
              <w:t>36</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Цикл Карно и его КПД</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AC33B9">
            <w:pPr>
              <w:spacing w:after="0"/>
              <w:ind w:left="135"/>
            </w:pPr>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37</w:t>
            </w:r>
          </w:p>
        </w:tc>
        <w:tc>
          <w:tcPr>
            <w:tcW w:w="3520" w:type="dxa"/>
            <w:tcMar>
              <w:top w:w="50" w:type="dxa"/>
              <w:left w:w="100" w:type="dxa"/>
            </w:tcMar>
            <w:vAlign w:val="center"/>
          </w:tcPr>
          <w:p w:rsidR="00AC33B9" w:rsidRDefault="00D9043A">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AC33B9">
            <w:pPr>
              <w:spacing w:after="0"/>
              <w:ind w:left="135"/>
            </w:pPr>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38</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https://m.edsoo.ru/ff0c6938</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39</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https://m.edsoo.ru/ff0c6a50</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40</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https://m.edsoo.ru/ff0c63b6</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41</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https://m.edsoo.ru/ff0c64d8</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42</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https://m.edsoo.ru/ff0c65f0</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43</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https://m.edsoo.ru/ff0c6708</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AC33B9" w:rsidRDefault="00D9043A">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https://m.edsoo.ru/ff0c6820</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45</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Электризация тел. Электрический заряд. Два вида электрических зарядов</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https://m.edsoo.ru/ff0c6bcc</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46</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https://m.edsoo.ru/ff0c6bcc</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47</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https://m.edsoo.ru/ff0c6ce4</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48</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https://m.edsoo.ru/ff0c6df2</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49</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https://m.edsoo.ru/ff0c6f00</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50</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https://m.edsoo.ru/ff0c7018</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51</w:t>
            </w:r>
          </w:p>
        </w:tc>
        <w:tc>
          <w:tcPr>
            <w:tcW w:w="3520" w:type="dxa"/>
            <w:tcMar>
              <w:top w:w="50" w:type="dxa"/>
              <w:left w:w="100" w:type="dxa"/>
            </w:tcMar>
            <w:vAlign w:val="center"/>
          </w:tcPr>
          <w:p w:rsidR="00AC33B9" w:rsidRDefault="00D9043A">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https://m.edsoo.ru/ff0c7126</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lastRenderedPageBreak/>
              <w:t>52</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https://m.edsoo.ru/ff0c72c0</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53</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AC33B9">
            <w:pPr>
              <w:spacing w:after="0"/>
              <w:ind w:left="135"/>
            </w:pPr>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54</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AC33B9">
            <w:pPr>
              <w:spacing w:after="0"/>
              <w:ind w:left="135"/>
            </w:pPr>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55</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AC33B9">
            <w:pPr>
              <w:spacing w:after="0"/>
              <w:ind w:left="135"/>
            </w:pPr>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56</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https://m.edsoo.ru/ff0c74f0</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57</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https://m.edsoo.ru/ff0c7838</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58</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 xml:space="preserve">Закон Ома для полной (замкнутой) </w:t>
            </w:r>
            <w:r w:rsidRPr="001F38C2">
              <w:rPr>
                <w:rFonts w:ascii="Times New Roman" w:hAnsi="Times New Roman"/>
                <w:color w:val="000000"/>
                <w:sz w:val="24"/>
                <w:lang w:val="ru-RU"/>
              </w:rPr>
              <w:lastRenderedPageBreak/>
              <w:t>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https://m.edsoo.ru/ff0c7ae0</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lastRenderedPageBreak/>
              <w:t>59</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AC33B9">
            <w:pPr>
              <w:spacing w:after="0"/>
              <w:ind w:left="135"/>
            </w:pPr>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60</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AC33B9">
            <w:pPr>
              <w:spacing w:after="0"/>
              <w:ind w:left="135"/>
            </w:pPr>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61</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1F38C2">
              <w:rPr>
                <w:rFonts w:ascii="Times New Roman" w:hAnsi="Times New Roman"/>
                <w:color w:val="000000"/>
                <w:sz w:val="24"/>
                <w:lang w:val="ru-RU"/>
              </w:rPr>
              <w:t>—</w:t>
            </w:r>
            <w:r>
              <w:rPr>
                <w:rFonts w:ascii="Times New Roman" w:hAnsi="Times New Roman"/>
                <w:color w:val="000000"/>
                <w:sz w:val="24"/>
              </w:rPr>
              <w:t>n</w:t>
            </w:r>
            <w:r w:rsidRPr="001F38C2">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https://m.edsoo.ru/ff0c84ae</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62</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https://m.edsoo.ru/ff0c82ba</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63</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https://m.edsoo.ru/ff0c84ae</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64</w:t>
            </w:r>
          </w:p>
        </w:tc>
        <w:tc>
          <w:tcPr>
            <w:tcW w:w="3520"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https://m.edsoo.ru/ff0c86fc</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65</w:t>
            </w:r>
          </w:p>
        </w:tc>
        <w:tc>
          <w:tcPr>
            <w:tcW w:w="3520" w:type="dxa"/>
            <w:tcMar>
              <w:top w:w="50" w:type="dxa"/>
              <w:left w:w="100" w:type="dxa"/>
            </w:tcMar>
            <w:vAlign w:val="center"/>
          </w:tcPr>
          <w:p w:rsidR="00AC33B9" w:rsidRDefault="00D9043A">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https://m.edsoo.ru/ff0c88be</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lastRenderedPageBreak/>
              <w:t>66</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https://m.edsoo.ru/ff0c8a8a</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67</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https://m.edsoo.ru/ff0c8c56</w:t>
              </w:r>
            </w:hyperlink>
          </w:p>
        </w:tc>
      </w:tr>
      <w:tr w:rsidR="00AC33B9">
        <w:trPr>
          <w:trHeight w:val="144"/>
          <w:tblCellSpacing w:w="20" w:type="nil"/>
        </w:trPr>
        <w:tc>
          <w:tcPr>
            <w:tcW w:w="356" w:type="dxa"/>
            <w:tcMar>
              <w:top w:w="50" w:type="dxa"/>
              <w:left w:w="100" w:type="dxa"/>
            </w:tcMar>
            <w:vAlign w:val="center"/>
          </w:tcPr>
          <w:p w:rsidR="00AC33B9" w:rsidRDefault="00D9043A">
            <w:pPr>
              <w:spacing w:after="0"/>
            </w:pPr>
            <w:r>
              <w:rPr>
                <w:rFonts w:ascii="Times New Roman" w:hAnsi="Times New Roman"/>
                <w:color w:val="000000"/>
                <w:sz w:val="24"/>
              </w:rPr>
              <w:t>68</w:t>
            </w:r>
          </w:p>
        </w:tc>
        <w:tc>
          <w:tcPr>
            <w:tcW w:w="3520"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C33B9" w:rsidRDefault="00AC33B9">
            <w:pPr>
              <w:spacing w:after="0"/>
              <w:ind w:left="135"/>
              <w:jc w:val="center"/>
            </w:pPr>
          </w:p>
        </w:tc>
        <w:tc>
          <w:tcPr>
            <w:tcW w:w="1587" w:type="dxa"/>
            <w:tcMar>
              <w:top w:w="50" w:type="dxa"/>
              <w:left w:w="100" w:type="dxa"/>
            </w:tcMar>
            <w:vAlign w:val="center"/>
          </w:tcPr>
          <w:p w:rsidR="00AC33B9" w:rsidRDefault="00AC33B9">
            <w:pPr>
              <w:spacing w:after="0"/>
              <w:ind w:left="135"/>
              <w:jc w:val="center"/>
            </w:pPr>
          </w:p>
        </w:tc>
        <w:tc>
          <w:tcPr>
            <w:tcW w:w="1120" w:type="dxa"/>
            <w:tcMar>
              <w:top w:w="50" w:type="dxa"/>
              <w:left w:w="100" w:type="dxa"/>
            </w:tcMar>
            <w:vAlign w:val="center"/>
          </w:tcPr>
          <w:p w:rsidR="00AC33B9" w:rsidRDefault="00AC33B9">
            <w:pPr>
              <w:spacing w:after="0"/>
              <w:ind w:left="135"/>
            </w:pPr>
          </w:p>
        </w:tc>
        <w:tc>
          <w:tcPr>
            <w:tcW w:w="1933"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https://m.edsoo.ru/ff0c8f6c</w:t>
              </w:r>
            </w:hyperlink>
          </w:p>
        </w:tc>
      </w:tr>
      <w:tr w:rsidR="00AC33B9">
        <w:trPr>
          <w:trHeight w:val="144"/>
          <w:tblCellSpacing w:w="20" w:type="nil"/>
        </w:trPr>
        <w:tc>
          <w:tcPr>
            <w:tcW w:w="0" w:type="auto"/>
            <w:gridSpan w:val="2"/>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AC33B9" w:rsidRDefault="00AC33B9"/>
        </w:tc>
      </w:tr>
    </w:tbl>
    <w:p w:rsidR="00AC33B9" w:rsidRDefault="00AC33B9">
      <w:pPr>
        <w:sectPr w:rsidR="00AC33B9">
          <w:pgSz w:w="16383" w:h="11906" w:orient="landscape"/>
          <w:pgMar w:top="1134" w:right="850" w:bottom="1134" w:left="1701" w:header="720" w:footer="720" w:gutter="0"/>
          <w:cols w:space="720"/>
        </w:sectPr>
      </w:pPr>
    </w:p>
    <w:p w:rsidR="00AC33B9" w:rsidRDefault="00D9043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AC33B9">
        <w:trPr>
          <w:trHeight w:val="144"/>
          <w:tblCellSpacing w:w="20" w:type="nil"/>
        </w:trPr>
        <w:tc>
          <w:tcPr>
            <w:tcW w:w="361" w:type="dxa"/>
            <w:vMerge w:val="restart"/>
            <w:tcMar>
              <w:top w:w="50" w:type="dxa"/>
              <w:left w:w="100" w:type="dxa"/>
            </w:tcMar>
            <w:vAlign w:val="center"/>
          </w:tcPr>
          <w:p w:rsidR="00AC33B9" w:rsidRDefault="00D9043A">
            <w:pPr>
              <w:spacing w:after="0"/>
              <w:ind w:left="135"/>
            </w:pPr>
            <w:r>
              <w:rPr>
                <w:rFonts w:ascii="Times New Roman" w:hAnsi="Times New Roman"/>
                <w:b/>
                <w:color w:val="000000"/>
                <w:sz w:val="24"/>
              </w:rPr>
              <w:t xml:space="preserve">№ п/п </w:t>
            </w:r>
          </w:p>
          <w:p w:rsidR="00AC33B9" w:rsidRDefault="00AC33B9">
            <w:pPr>
              <w:spacing w:after="0"/>
              <w:ind w:left="135"/>
            </w:pPr>
          </w:p>
        </w:tc>
        <w:tc>
          <w:tcPr>
            <w:tcW w:w="3432" w:type="dxa"/>
            <w:vMerge w:val="restart"/>
            <w:tcMar>
              <w:top w:w="50" w:type="dxa"/>
              <w:left w:w="100" w:type="dxa"/>
            </w:tcMar>
            <w:vAlign w:val="center"/>
          </w:tcPr>
          <w:p w:rsidR="00AC33B9" w:rsidRDefault="00D9043A">
            <w:pPr>
              <w:spacing w:after="0"/>
              <w:ind w:left="135"/>
            </w:pPr>
            <w:r>
              <w:rPr>
                <w:rFonts w:ascii="Times New Roman" w:hAnsi="Times New Roman"/>
                <w:b/>
                <w:color w:val="000000"/>
                <w:sz w:val="24"/>
              </w:rPr>
              <w:t xml:space="preserve">Тема урока </w:t>
            </w:r>
          </w:p>
          <w:p w:rsidR="00AC33B9" w:rsidRDefault="00AC33B9">
            <w:pPr>
              <w:spacing w:after="0"/>
              <w:ind w:left="135"/>
            </w:pPr>
          </w:p>
        </w:tc>
        <w:tc>
          <w:tcPr>
            <w:tcW w:w="0" w:type="auto"/>
            <w:gridSpan w:val="3"/>
            <w:tcMar>
              <w:top w:w="50" w:type="dxa"/>
              <w:left w:w="100" w:type="dxa"/>
            </w:tcMar>
            <w:vAlign w:val="center"/>
          </w:tcPr>
          <w:p w:rsidR="00AC33B9" w:rsidRDefault="00D9043A">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AC33B9" w:rsidRDefault="00D9043A">
            <w:pPr>
              <w:spacing w:after="0"/>
              <w:ind w:left="135"/>
            </w:pPr>
            <w:r>
              <w:rPr>
                <w:rFonts w:ascii="Times New Roman" w:hAnsi="Times New Roman"/>
                <w:b/>
                <w:color w:val="000000"/>
                <w:sz w:val="24"/>
              </w:rPr>
              <w:t xml:space="preserve">Дата изучения </w:t>
            </w:r>
          </w:p>
          <w:p w:rsidR="00AC33B9" w:rsidRDefault="00AC33B9">
            <w:pPr>
              <w:spacing w:after="0"/>
              <w:ind w:left="135"/>
            </w:pPr>
          </w:p>
        </w:tc>
        <w:tc>
          <w:tcPr>
            <w:tcW w:w="1944" w:type="dxa"/>
            <w:vMerge w:val="restart"/>
            <w:tcMar>
              <w:top w:w="50" w:type="dxa"/>
              <w:left w:w="100" w:type="dxa"/>
            </w:tcMar>
            <w:vAlign w:val="center"/>
          </w:tcPr>
          <w:p w:rsidR="00AC33B9" w:rsidRDefault="00D9043A">
            <w:pPr>
              <w:spacing w:after="0"/>
              <w:ind w:left="135"/>
            </w:pPr>
            <w:r>
              <w:rPr>
                <w:rFonts w:ascii="Times New Roman" w:hAnsi="Times New Roman"/>
                <w:b/>
                <w:color w:val="000000"/>
                <w:sz w:val="24"/>
              </w:rPr>
              <w:t xml:space="preserve">Электронные цифровые образовательные ресурсы </w:t>
            </w:r>
          </w:p>
          <w:p w:rsidR="00AC33B9" w:rsidRDefault="00AC33B9">
            <w:pPr>
              <w:spacing w:after="0"/>
              <w:ind w:left="135"/>
            </w:pPr>
          </w:p>
        </w:tc>
      </w:tr>
      <w:tr w:rsidR="00AC33B9">
        <w:trPr>
          <w:trHeight w:val="144"/>
          <w:tblCellSpacing w:w="20" w:type="nil"/>
        </w:trPr>
        <w:tc>
          <w:tcPr>
            <w:tcW w:w="0" w:type="auto"/>
            <w:vMerge/>
            <w:tcBorders>
              <w:top w:val="nil"/>
            </w:tcBorders>
            <w:tcMar>
              <w:top w:w="50" w:type="dxa"/>
              <w:left w:w="100" w:type="dxa"/>
            </w:tcMar>
          </w:tcPr>
          <w:p w:rsidR="00AC33B9" w:rsidRDefault="00AC33B9"/>
        </w:tc>
        <w:tc>
          <w:tcPr>
            <w:tcW w:w="0" w:type="auto"/>
            <w:vMerge/>
            <w:tcBorders>
              <w:top w:val="nil"/>
            </w:tcBorders>
            <w:tcMar>
              <w:top w:w="50" w:type="dxa"/>
              <w:left w:w="100" w:type="dxa"/>
            </w:tcMar>
          </w:tcPr>
          <w:p w:rsidR="00AC33B9" w:rsidRDefault="00AC33B9"/>
        </w:tc>
        <w:tc>
          <w:tcPr>
            <w:tcW w:w="802" w:type="dxa"/>
            <w:tcMar>
              <w:top w:w="50" w:type="dxa"/>
              <w:left w:w="100" w:type="dxa"/>
            </w:tcMar>
            <w:vAlign w:val="center"/>
          </w:tcPr>
          <w:p w:rsidR="00AC33B9" w:rsidRDefault="00D9043A">
            <w:pPr>
              <w:spacing w:after="0"/>
              <w:ind w:left="135"/>
            </w:pPr>
            <w:r>
              <w:rPr>
                <w:rFonts w:ascii="Times New Roman" w:hAnsi="Times New Roman"/>
                <w:b/>
                <w:color w:val="000000"/>
                <w:sz w:val="24"/>
              </w:rPr>
              <w:t xml:space="preserve">Всего </w:t>
            </w:r>
          </w:p>
          <w:p w:rsidR="00AC33B9" w:rsidRDefault="00AC33B9">
            <w:pPr>
              <w:spacing w:after="0"/>
              <w:ind w:left="135"/>
            </w:pPr>
          </w:p>
        </w:tc>
        <w:tc>
          <w:tcPr>
            <w:tcW w:w="1496" w:type="dxa"/>
            <w:tcMar>
              <w:top w:w="50" w:type="dxa"/>
              <w:left w:w="100" w:type="dxa"/>
            </w:tcMar>
            <w:vAlign w:val="center"/>
          </w:tcPr>
          <w:p w:rsidR="00AC33B9" w:rsidRDefault="00D9043A">
            <w:pPr>
              <w:spacing w:after="0"/>
              <w:ind w:left="135"/>
            </w:pPr>
            <w:r>
              <w:rPr>
                <w:rFonts w:ascii="Times New Roman" w:hAnsi="Times New Roman"/>
                <w:b/>
                <w:color w:val="000000"/>
                <w:sz w:val="24"/>
              </w:rPr>
              <w:t xml:space="preserve">Контрольные работы </w:t>
            </w:r>
          </w:p>
          <w:p w:rsidR="00AC33B9" w:rsidRDefault="00AC33B9">
            <w:pPr>
              <w:spacing w:after="0"/>
              <w:ind w:left="135"/>
            </w:pPr>
          </w:p>
        </w:tc>
        <w:tc>
          <w:tcPr>
            <w:tcW w:w="1598" w:type="dxa"/>
            <w:tcMar>
              <w:top w:w="50" w:type="dxa"/>
              <w:left w:w="100" w:type="dxa"/>
            </w:tcMar>
            <w:vAlign w:val="center"/>
          </w:tcPr>
          <w:p w:rsidR="00AC33B9" w:rsidRDefault="00D9043A">
            <w:pPr>
              <w:spacing w:after="0"/>
              <w:ind w:left="135"/>
            </w:pPr>
            <w:r>
              <w:rPr>
                <w:rFonts w:ascii="Times New Roman" w:hAnsi="Times New Roman"/>
                <w:b/>
                <w:color w:val="000000"/>
                <w:sz w:val="24"/>
              </w:rPr>
              <w:t xml:space="preserve">Практические работы </w:t>
            </w:r>
          </w:p>
          <w:p w:rsidR="00AC33B9" w:rsidRDefault="00AC33B9">
            <w:pPr>
              <w:spacing w:after="0"/>
              <w:ind w:left="135"/>
            </w:pPr>
          </w:p>
        </w:tc>
        <w:tc>
          <w:tcPr>
            <w:tcW w:w="0" w:type="auto"/>
            <w:vMerge/>
            <w:tcBorders>
              <w:top w:val="nil"/>
            </w:tcBorders>
            <w:tcMar>
              <w:top w:w="50" w:type="dxa"/>
              <w:left w:w="100" w:type="dxa"/>
            </w:tcMar>
          </w:tcPr>
          <w:p w:rsidR="00AC33B9" w:rsidRDefault="00AC33B9"/>
        </w:tc>
        <w:tc>
          <w:tcPr>
            <w:tcW w:w="0" w:type="auto"/>
            <w:vMerge/>
            <w:tcBorders>
              <w:top w:val="nil"/>
            </w:tcBorders>
            <w:tcMar>
              <w:top w:w="50" w:type="dxa"/>
              <w:left w:w="100" w:type="dxa"/>
            </w:tcMar>
          </w:tcPr>
          <w:p w:rsidR="00AC33B9" w:rsidRDefault="00AC33B9"/>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1</w:t>
            </w:r>
          </w:p>
        </w:tc>
        <w:tc>
          <w:tcPr>
            <w:tcW w:w="3432"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https://m.edsoo.ru/ff0c9778</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2</w:t>
            </w:r>
          </w:p>
        </w:tc>
        <w:tc>
          <w:tcPr>
            <w:tcW w:w="3432"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https://m.edsoo.ru/ff0c98fe</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3</w:t>
            </w:r>
          </w:p>
        </w:tc>
        <w:tc>
          <w:tcPr>
            <w:tcW w:w="3432"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https://m.edsoo.ru/ff0c98fe</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4</w:t>
            </w:r>
          </w:p>
        </w:tc>
        <w:tc>
          <w:tcPr>
            <w:tcW w:w="3432"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https://m.edsoo.ru/ff0c9ac0</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5</w:t>
            </w:r>
          </w:p>
        </w:tc>
        <w:tc>
          <w:tcPr>
            <w:tcW w:w="3432"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https://m.edsoo.ru/ff0c9df4</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6</w:t>
            </w:r>
          </w:p>
        </w:tc>
        <w:tc>
          <w:tcPr>
            <w:tcW w:w="3432"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 xml:space="preserve">Электромагнитная индукция. Поток </w:t>
            </w:r>
            <w:r w:rsidRPr="001F38C2">
              <w:rPr>
                <w:rFonts w:ascii="Times New Roman" w:hAnsi="Times New Roman"/>
                <w:color w:val="000000"/>
                <w:sz w:val="24"/>
                <w:lang w:val="ru-RU"/>
              </w:rPr>
              <w:lastRenderedPageBreak/>
              <w:t>вектора магнитной индукции. ЭДС индукции. Закон электромагнитной индукции Фарадея</w:t>
            </w:r>
          </w:p>
        </w:tc>
        <w:tc>
          <w:tcPr>
            <w:tcW w:w="802"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https://m.edsoo.ru/ff0ca150</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8</w:t>
            </w:r>
          </w:p>
        </w:tc>
        <w:tc>
          <w:tcPr>
            <w:tcW w:w="3432"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https://m.edsoo.ru/ff0ca600</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9</w:t>
            </w:r>
          </w:p>
        </w:tc>
        <w:tc>
          <w:tcPr>
            <w:tcW w:w="3432"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10</w:t>
            </w:r>
          </w:p>
        </w:tc>
        <w:tc>
          <w:tcPr>
            <w:tcW w:w="3432"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https://m.edsoo.ru/ff0cab82</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11</w:t>
            </w:r>
          </w:p>
        </w:tc>
        <w:tc>
          <w:tcPr>
            <w:tcW w:w="3432" w:type="dxa"/>
            <w:tcMar>
              <w:top w:w="50" w:type="dxa"/>
              <w:left w:w="100" w:type="dxa"/>
            </w:tcMar>
            <w:vAlign w:val="center"/>
          </w:tcPr>
          <w:p w:rsidR="00AC33B9" w:rsidRDefault="00D9043A">
            <w:pPr>
              <w:spacing w:after="0"/>
              <w:ind w:left="135"/>
            </w:pPr>
            <w:r w:rsidRPr="001F38C2">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https://m.edsoo.ru/ff0cad58</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12</w:t>
            </w:r>
          </w:p>
        </w:tc>
        <w:tc>
          <w:tcPr>
            <w:tcW w:w="3432"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https://m.edsoo.ru/ff0caf06</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AC33B9" w:rsidRPr="001F38C2" w:rsidRDefault="00D9043A">
            <w:pPr>
              <w:spacing w:after="0"/>
              <w:ind w:left="135"/>
              <w:rPr>
                <w:lang w:val="ru-RU"/>
              </w:rPr>
            </w:pPr>
            <w:r w:rsidRPr="001F38C2">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AC33B9" w:rsidRDefault="00D9043A">
            <w:pPr>
              <w:spacing w:after="0"/>
              <w:ind w:left="135"/>
              <w:jc w:val="center"/>
            </w:pPr>
            <w:r w:rsidRPr="001F38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14</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Колебательный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https://m.edsoo.ru/ff0cb820</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15</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https://m.edsoo.ru/ff0cb9c4</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16</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Представление о затухающих колебаниях. Вынужденные механические колебания. Резонанс. Вынужденные электромагнитные колебания</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https://m.edsoo.ru/ff0cbb86</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17</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https://m.edsoo.ru/ff0cbd34</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18</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Трансформатор. Производство, передача и потребление электрической энергии</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19</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Устройство и практическое применение электрического звонка, генератора переменного тока, </w:t>
            </w:r>
            <w:r>
              <w:rPr>
                <w:rFonts w:ascii="Times New Roman" w:hAnsi="Times New Roman"/>
                <w:color w:val="000000"/>
                <w:sz w:val="24"/>
              </w:rPr>
              <w:lastRenderedPageBreak/>
              <w:t>линий электропередач</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https://m.edsoo.ru/ff0cc324</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21</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Механические волны, условия распространения. Период. Скорость распространения и длина волны. Поперечные и продольные волны</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https://m.edsoo.ru/ff0cca54</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22</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Звук. Скорость звука. Громкость звука. Высота тона. Тембр звука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https://m.edsoo.ru/ff0ccc0c</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23</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Электромагнитные волны, их свойства и скорость. Шкала электромагнитных волн</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https://m.edsoo.ru/ff0ccfe0</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24</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Принципы радиосвязи и телевидения. Развитие средств связи. Радиолокация</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25</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Контрольная работа «Колебания и волны»</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https://m.edsoo.ru/ff0cc6f8</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26</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https://m.edsoo.ru/ff0cd350</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https://m.edsoo.ru/ff0cd4e0</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28</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https://m.edsoo.ru/ff0cd7f6</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29</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Лабораторная работа «Измерение показателя преломления стекла»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https://m.edsoo.ru/ff0cd67a</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30</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Линзы. Построение изображений в линзе. Формула тонкой линзы. Увеличение линзы</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https://m.edsoo.ru/ff0cdd1e</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31</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Лабораторная работа «Исследование свойств изображений в линзах»</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32</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33</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Интерференция света. Дифракция света. Дифракционная решётка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https://m.edsoo.ru/ff0ced22</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34</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Поперечность световых волн. Поляризация света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https://m.edsoo.ru/ff0cf02e</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lastRenderedPageBreak/>
              <w:t>35</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Оптические приборы и устройства и условия их безопасного применения</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36</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https://m.edsoo.ru/ff0cf862</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37</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Относительность одновременности. Замедление времени и сокращение длины</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https://m.edsoo.ru/ff0cfa42</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38</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Энергия и импульс релятивистской частицы. Связь массы с энергией и импульсом. Энергия покоя</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https://m.edsoo.ru/ff0cfc68</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39</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Контрольная работа «Оптика. Основы специальной теории относительности»</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https://m.edsoo.ru/ff0cf6f0</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40</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Фотоны. Формула Планка. Энергия и импульс фотона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https://m.edsoo.ru/ff0cfe16</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41</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Открытие и исследование фотоэффекта. Опыты А. Г. Столетова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https://m.edsoo.ru/ff0cffc4</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42</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Законы фотоэффекта. Уравнение </w:t>
            </w:r>
            <w:r>
              <w:rPr>
                <w:rFonts w:ascii="Times New Roman" w:hAnsi="Times New Roman"/>
                <w:color w:val="000000"/>
                <w:sz w:val="24"/>
              </w:rPr>
              <w:lastRenderedPageBreak/>
              <w:t>Эйнштейна для фотоэффекта. «Красная граница» фотоэффекта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https://m.edsoo.ru/ff0d015e</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Давление света. Опыты П. Н. Лебедева. Химическое действие света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https://m.edsoo.ru/ff0d04a6</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44</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45</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Решение задач по теме «Элементы квантовой оптики»</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https://m.edsoo.ru/ff0d0302</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46</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Модель атома Томсона. Опыты Резерфорда по рассеянию α-частиц. Планетарная модель атома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https://m.edsoo.ru/ff0d091a</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47</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https://m.edsoo.ru/ff0d0afa</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48</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Излучение и поглощение фотонов при переходе атома с одного уровня энергии на другой. Виды спектров</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https://m.edsoo.ru/ff0d0afa</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49</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Волновые свойства частиц. Волны де Бройля. Корпускулярно-волновой </w:t>
            </w:r>
            <w:r>
              <w:rPr>
                <w:rFonts w:ascii="Times New Roman" w:hAnsi="Times New Roman"/>
                <w:color w:val="000000"/>
                <w:sz w:val="24"/>
              </w:rPr>
              <w:lastRenderedPageBreak/>
              <w:t>дуализм. Спонтанное и вынужденное излучение</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https://m.edsoo.ru/ff0d0ca8</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https://m.edsoo.ru/ff0d0fd2</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51</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52</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Открытие протона и нейтрона. Изотопы. Альфа-распад. Электронный и позитронный бета-распад. Гамма-излучение</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https://m.edsoo.ru/ff0d1162</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53</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https://m.edsoo.ru/ff0d1356</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54</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Элементарные частицы. Открытие позитрона. Методы наблюдения и регистрации элементарных частиц. Круглый стол «Фундаментальные взаимодействия. Единство физической картины мира»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https://m.edsoo.ru/ff0d0e38</w:t>
              </w:r>
            </w:hyperlink>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55</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Этапы развития астрономии. Прикладное и мировоззренческое значение астрономии. Вид звёздного неба. Созвездия, яркие </w:t>
            </w:r>
            <w:r>
              <w:rPr>
                <w:rFonts w:ascii="Times New Roman" w:hAnsi="Times New Roman"/>
                <w:color w:val="000000"/>
                <w:sz w:val="24"/>
              </w:rPr>
              <w:lastRenderedPageBreak/>
              <w:t>звёзды, планеты, их видимое движение. Солнечная система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Солнце. Солнечная активность. Источник энергии Солнца и звёзд</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57</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58</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Млечный Путь — наша Галактика. Положение и движение Солнца в Галактике. Галактики. Чёрные дыры в ядрах галактик</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59</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Вселенная. Разбегание галактик. Теория Большого взрыва. Реликтовое излучение. Метагалактика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60</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61</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Контрольная работа «Элементы астрономии и астрофизики»</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62</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63</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Обобщающий урок. Роль и место физики и астрономии в </w:t>
            </w:r>
            <w:r>
              <w:rPr>
                <w:rFonts w:ascii="Times New Roman" w:hAnsi="Times New Roman"/>
                <w:color w:val="000000"/>
                <w:sz w:val="24"/>
              </w:rPr>
              <w:lastRenderedPageBreak/>
              <w:t>современной научной картине мира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65</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66</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Резервный урок. Магнитное поле. Электромагнитная индукция</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67</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Резервный урок. Оптика. Основы специальной теории относительности</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AC33B9">
            <w:pPr>
              <w:spacing w:after="0"/>
              <w:ind w:left="135"/>
            </w:pPr>
          </w:p>
        </w:tc>
      </w:tr>
      <w:tr w:rsidR="00AC33B9">
        <w:trPr>
          <w:trHeight w:val="144"/>
          <w:tblCellSpacing w:w="20" w:type="nil"/>
        </w:trPr>
        <w:tc>
          <w:tcPr>
            <w:tcW w:w="361" w:type="dxa"/>
            <w:tcMar>
              <w:top w:w="50" w:type="dxa"/>
              <w:left w:w="100" w:type="dxa"/>
            </w:tcMar>
            <w:vAlign w:val="center"/>
          </w:tcPr>
          <w:p w:rsidR="00AC33B9" w:rsidRDefault="00D9043A">
            <w:pPr>
              <w:spacing w:after="0"/>
            </w:pPr>
            <w:r>
              <w:rPr>
                <w:rFonts w:ascii="Times New Roman" w:hAnsi="Times New Roman"/>
                <w:color w:val="000000"/>
                <w:sz w:val="24"/>
              </w:rPr>
              <w:t>68</w:t>
            </w:r>
          </w:p>
        </w:tc>
        <w:tc>
          <w:tcPr>
            <w:tcW w:w="3432" w:type="dxa"/>
            <w:tcMar>
              <w:top w:w="50" w:type="dxa"/>
              <w:left w:w="100" w:type="dxa"/>
            </w:tcMar>
            <w:vAlign w:val="center"/>
          </w:tcPr>
          <w:p w:rsidR="00AC33B9" w:rsidRDefault="00D9043A">
            <w:pPr>
              <w:spacing w:after="0"/>
              <w:ind w:left="135"/>
            </w:pPr>
            <w:r>
              <w:rPr>
                <w:rFonts w:ascii="Times New Roman" w:hAnsi="Times New Roman"/>
                <w:color w:val="000000"/>
                <w:sz w:val="24"/>
              </w:rPr>
              <w:t>Резерный урок. Квантовая физика. Элементы астрономии и астрофизики</w:t>
            </w:r>
          </w:p>
        </w:tc>
        <w:tc>
          <w:tcPr>
            <w:tcW w:w="802"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AC33B9" w:rsidRDefault="00AC33B9">
            <w:pPr>
              <w:spacing w:after="0"/>
              <w:ind w:left="135"/>
              <w:jc w:val="center"/>
            </w:pPr>
          </w:p>
        </w:tc>
        <w:tc>
          <w:tcPr>
            <w:tcW w:w="1598" w:type="dxa"/>
            <w:tcMar>
              <w:top w:w="50" w:type="dxa"/>
              <w:left w:w="100" w:type="dxa"/>
            </w:tcMar>
            <w:vAlign w:val="center"/>
          </w:tcPr>
          <w:p w:rsidR="00AC33B9" w:rsidRDefault="00AC33B9">
            <w:pPr>
              <w:spacing w:after="0"/>
              <w:ind w:left="135"/>
              <w:jc w:val="center"/>
            </w:pPr>
          </w:p>
        </w:tc>
        <w:tc>
          <w:tcPr>
            <w:tcW w:w="1128" w:type="dxa"/>
            <w:tcMar>
              <w:top w:w="50" w:type="dxa"/>
              <w:left w:w="100" w:type="dxa"/>
            </w:tcMar>
            <w:vAlign w:val="center"/>
          </w:tcPr>
          <w:p w:rsidR="00AC33B9" w:rsidRDefault="00AC33B9">
            <w:pPr>
              <w:spacing w:after="0"/>
              <w:ind w:left="135"/>
            </w:pPr>
          </w:p>
        </w:tc>
        <w:tc>
          <w:tcPr>
            <w:tcW w:w="1944" w:type="dxa"/>
            <w:tcMar>
              <w:top w:w="50" w:type="dxa"/>
              <w:left w:w="100" w:type="dxa"/>
            </w:tcMar>
            <w:vAlign w:val="center"/>
          </w:tcPr>
          <w:p w:rsidR="00AC33B9" w:rsidRDefault="00D9043A">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https://m.edsoo.ru/ff0d1784</w:t>
              </w:r>
            </w:hyperlink>
          </w:p>
        </w:tc>
      </w:tr>
      <w:tr w:rsidR="00AC33B9">
        <w:trPr>
          <w:trHeight w:val="144"/>
          <w:tblCellSpacing w:w="20" w:type="nil"/>
        </w:trPr>
        <w:tc>
          <w:tcPr>
            <w:tcW w:w="0" w:type="auto"/>
            <w:gridSpan w:val="2"/>
            <w:tcMar>
              <w:top w:w="50" w:type="dxa"/>
              <w:left w:w="100" w:type="dxa"/>
            </w:tcMar>
            <w:vAlign w:val="center"/>
          </w:tcPr>
          <w:p w:rsidR="00AC33B9" w:rsidRDefault="00D9043A">
            <w:pPr>
              <w:spacing w:after="0"/>
              <w:ind w:left="135"/>
            </w:pPr>
            <w:r>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68 </w:t>
            </w:r>
          </w:p>
        </w:tc>
        <w:tc>
          <w:tcPr>
            <w:tcW w:w="1496"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C33B9" w:rsidRDefault="00D9043A">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AC33B9" w:rsidRDefault="00AC33B9"/>
        </w:tc>
      </w:tr>
    </w:tbl>
    <w:p w:rsidR="00AC33B9" w:rsidRDefault="00AC33B9">
      <w:pPr>
        <w:sectPr w:rsidR="00AC33B9">
          <w:pgSz w:w="16383" w:h="11906" w:orient="landscape"/>
          <w:pgMar w:top="1134" w:right="850" w:bottom="1134" w:left="1701" w:header="720" w:footer="720" w:gutter="0"/>
          <w:cols w:space="720"/>
        </w:sectPr>
      </w:pPr>
    </w:p>
    <w:p w:rsidR="00AC33B9" w:rsidRDefault="00AC33B9">
      <w:pPr>
        <w:sectPr w:rsidR="00AC33B9">
          <w:pgSz w:w="16383" w:h="11906" w:orient="landscape"/>
          <w:pgMar w:top="1134" w:right="850" w:bottom="1134" w:left="1701" w:header="720" w:footer="720" w:gutter="0"/>
          <w:cols w:space="720"/>
        </w:sectPr>
      </w:pPr>
    </w:p>
    <w:p w:rsidR="00AC33B9" w:rsidRDefault="00D9043A">
      <w:pPr>
        <w:spacing w:after="0"/>
        <w:ind w:left="120"/>
      </w:pPr>
      <w:bookmarkStart w:id="12" w:name="block-27658200"/>
      <w:bookmarkEnd w:id="11"/>
      <w:r>
        <w:rPr>
          <w:rFonts w:ascii="Times New Roman" w:hAnsi="Times New Roman"/>
          <w:b/>
          <w:color w:val="000000"/>
          <w:sz w:val="28"/>
        </w:rPr>
        <w:lastRenderedPageBreak/>
        <w:t>УЧЕБНО-МЕТОДИЧЕСКОЕ ОБЕСПЕЧЕНИЕ ОБРАЗОВАТЕЛЬНОГО ПРОЦЕССА</w:t>
      </w:r>
    </w:p>
    <w:p w:rsidR="00AC33B9" w:rsidRDefault="00D9043A">
      <w:pPr>
        <w:spacing w:after="0" w:line="480" w:lineRule="auto"/>
        <w:ind w:left="120"/>
      </w:pPr>
      <w:r>
        <w:rPr>
          <w:rFonts w:ascii="Times New Roman" w:hAnsi="Times New Roman"/>
          <w:b/>
          <w:color w:val="000000"/>
          <w:sz w:val="28"/>
        </w:rPr>
        <w:t>ОБЯЗАТЕЛЬНЫЕ УЧЕБНЫЕ МАТЕРИАЛЫ ДЛЯ УЧЕНИКА</w:t>
      </w:r>
    </w:p>
    <w:p w:rsidR="00AC33B9" w:rsidRDefault="00D9043A">
      <w:pPr>
        <w:spacing w:after="0" w:line="480" w:lineRule="auto"/>
        <w:ind w:left="120"/>
      </w:pPr>
      <w:r>
        <w:rPr>
          <w:rFonts w:ascii="Times New Roman" w:hAnsi="Times New Roman"/>
          <w:color w:val="000000"/>
          <w:sz w:val="28"/>
        </w:rPr>
        <w:t>​‌‌​</w:t>
      </w:r>
    </w:p>
    <w:p w:rsidR="00AC33B9" w:rsidRDefault="00D9043A">
      <w:pPr>
        <w:spacing w:after="0" w:line="480" w:lineRule="auto"/>
        <w:ind w:left="120"/>
      </w:pPr>
      <w:r>
        <w:rPr>
          <w:rFonts w:ascii="Times New Roman" w:hAnsi="Times New Roman"/>
          <w:color w:val="000000"/>
          <w:sz w:val="28"/>
        </w:rPr>
        <w:t>​‌‌</w:t>
      </w:r>
    </w:p>
    <w:p w:rsidR="00AC33B9" w:rsidRDefault="00D9043A">
      <w:pPr>
        <w:spacing w:after="0"/>
        <w:ind w:left="120"/>
      </w:pPr>
      <w:r>
        <w:rPr>
          <w:rFonts w:ascii="Times New Roman" w:hAnsi="Times New Roman"/>
          <w:color w:val="000000"/>
          <w:sz w:val="28"/>
        </w:rPr>
        <w:t>​</w:t>
      </w:r>
    </w:p>
    <w:p w:rsidR="00AC33B9" w:rsidRDefault="00D9043A">
      <w:pPr>
        <w:spacing w:after="0" w:line="480" w:lineRule="auto"/>
        <w:ind w:left="120"/>
      </w:pPr>
      <w:r>
        <w:rPr>
          <w:rFonts w:ascii="Times New Roman" w:hAnsi="Times New Roman"/>
          <w:b/>
          <w:color w:val="000000"/>
          <w:sz w:val="28"/>
        </w:rPr>
        <w:t>МЕТОДИЧЕСКИЕ МАТЕРИАЛЫ ДЛЯ УЧИТЕЛЯ</w:t>
      </w:r>
    </w:p>
    <w:p w:rsidR="00AC33B9" w:rsidRDefault="00D9043A">
      <w:pPr>
        <w:spacing w:after="0" w:line="480" w:lineRule="auto"/>
        <w:ind w:left="120"/>
      </w:pPr>
      <w:r>
        <w:rPr>
          <w:rFonts w:ascii="Times New Roman" w:hAnsi="Times New Roman"/>
          <w:color w:val="000000"/>
          <w:sz w:val="28"/>
        </w:rPr>
        <w:t>​‌‌​</w:t>
      </w:r>
    </w:p>
    <w:p w:rsidR="00AC33B9" w:rsidRDefault="00AC33B9">
      <w:pPr>
        <w:spacing w:after="0"/>
        <w:ind w:left="120"/>
      </w:pPr>
    </w:p>
    <w:p w:rsidR="00AC33B9" w:rsidRDefault="00D9043A">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AC33B9" w:rsidRDefault="00D9043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C33B9" w:rsidRDefault="00AC33B9">
      <w:pPr>
        <w:sectPr w:rsidR="00AC33B9">
          <w:pgSz w:w="11906" w:h="16383"/>
          <w:pgMar w:top="1134" w:right="850" w:bottom="1134" w:left="1701" w:header="720" w:footer="720" w:gutter="0"/>
          <w:cols w:space="720"/>
        </w:sectPr>
      </w:pPr>
    </w:p>
    <w:bookmarkEnd w:id="12"/>
    <w:p w:rsidR="00D9043A" w:rsidRDefault="00D9043A"/>
    <w:sectPr w:rsidR="00D9043A" w:rsidSect="00AC33B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0327"/>
    <w:multiLevelType w:val="multilevel"/>
    <w:tmpl w:val="2FD2EA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AEB3BE6"/>
    <w:multiLevelType w:val="multilevel"/>
    <w:tmpl w:val="587055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40E437A"/>
    <w:multiLevelType w:val="multilevel"/>
    <w:tmpl w:val="542817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AC33B9"/>
    <w:rsid w:val="001F38C2"/>
    <w:rsid w:val="00AC33B9"/>
    <w:rsid w:val="00C15244"/>
    <w:rsid w:val="00D9043A"/>
    <w:rsid w:val="00F040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C33B9"/>
    <w:rPr>
      <w:color w:val="0000FF" w:themeColor="hyperlink"/>
      <w:u w:val="single"/>
    </w:rPr>
  </w:style>
  <w:style w:type="table" w:styleId="ac">
    <w:name w:val="Table Grid"/>
    <w:basedOn w:val="a1"/>
    <w:uiPriority w:val="59"/>
    <w:rsid w:val="00AC33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F38C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F38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jpeg"/><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56" Type="http://schemas.openxmlformats.org/officeDocument/2006/relationships/hyperlink" Target="https://m.edsoo.ru/ff0c63b6"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77" Type="http://schemas.openxmlformats.org/officeDocument/2006/relationships/hyperlink" Target="https://m.edsoo.ru/ff0c8a8a"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2e2"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46" Type="http://schemas.openxmlformats.org/officeDocument/2006/relationships/hyperlink" Target="https://m.edsoo.ru/ff0c511e" TargetMode="External"/><Relationship Id="rId59" Type="http://schemas.openxmlformats.org/officeDocument/2006/relationships/hyperlink" Target="https://m.edsoo.ru/ff0c6708" TargetMode="External"/><Relationship Id="rId67" Type="http://schemas.openxmlformats.org/officeDocument/2006/relationships/hyperlink" Target="https://m.edsoo.ru/ff0c7126"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16" Type="http://schemas.openxmlformats.org/officeDocument/2006/relationships/hyperlink" Target="https://m.edsoo.ru/ff0d0afa" TargetMode="External"/><Relationship Id="rId124" Type="http://schemas.openxmlformats.org/officeDocument/2006/relationships/fontTable" Target="fontTable.xm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54" Type="http://schemas.openxmlformats.org/officeDocument/2006/relationships/hyperlink" Target="https://m.edsoo.ru/ff0c6938" TargetMode="External"/><Relationship Id="rId62" Type="http://schemas.openxmlformats.org/officeDocument/2006/relationships/hyperlink" Target="https://m.edsoo.ru/ff0c6bcc" TargetMode="External"/><Relationship Id="rId70" Type="http://schemas.openxmlformats.org/officeDocument/2006/relationships/hyperlink" Target="https://m.edsoo.ru/ff0c7838" TargetMode="External"/><Relationship Id="rId75" Type="http://schemas.openxmlformats.org/officeDocument/2006/relationships/hyperlink" Target="https://m.edsoo.ru/ff0c86f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11" Type="http://schemas.openxmlformats.org/officeDocument/2006/relationships/hyperlink" Target="https://m.edsoo.ru/ff0cffc4"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36" Type="http://schemas.openxmlformats.org/officeDocument/2006/relationships/hyperlink" Target="https://m.edsoo.ru/ff0c3e18" TargetMode="External"/><Relationship Id="rId49" Type="http://schemas.openxmlformats.org/officeDocument/2006/relationships/hyperlink" Target="https://m.edsoo.ru/ff0c5c36"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44" Type="http://schemas.openxmlformats.org/officeDocument/2006/relationships/hyperlink" Target="https://m.edsoo.ru/ff0c4dc2" TargetMode="External"/><Relationship Id="rId52" Type="http://schemas.openxmlformats.org/officeDocument/2006/relationships/hyperlink" Target="https://m.edsoo.ru/ff0c6230"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73" Type="http://schemas.openxmlformats.org/officeDocument/2006/relationships/hyperlink" Target="https://m.edsoo.ru/ff0c82ba" TargetMode="External"/><Relationship Id="rId78" Type="http://schemas.openxmlformats.org/officeDocument/2006/relationships/hyperlink" Target="https://m.edsoo.ru/ff0c8c56"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8b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11992</Words>
  <Characters>68359</Characters>
  <Application>Microsoft Office Word</Application>
  <DocSecurity>0</DocSecurity>
  <Lines>569</Lines>
  <Paragraphs>160</Paragraphs>
  <ScaleCrop>false</ScaleCrop>
  <Company/>
  <LinksUpToDate>false</LinksUpToDate>
  <CharactersWithSpaces>80191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Comp6</dc:creator>
  <cp:lastModifiedBy>Comp6</cp:lastModifiedBy>
  <cp:revision>4</cp:revision>
  <dcterms:created xsi:type="dcterms:W3CDTF">2023-11-15T06:24:00Z</dcterms:created>
  <dcterms:modified xsi:type="dcterms:W3CDTF">2023-11-16T08:20:00Z</dcterms:modified>
</cp:coreProperties>
</file>