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16" w:rsidRDefault="00801D25">
      <w:pPr>
        <w:spacing w:before="60" w:line="259" w:lineRule="auto"/>
        <w:ind w:left="113" w:right="616"/>
        <w:rPr>
          <w:b/>
          <w:sz w:val="27"/>
        </w:rPr>
      </w:pPr>
      <w:r>
        <w:rPr>
          <w:b/>
          <w:sz w:val="28"/>
        </w:rPr>
        <w:t>Самостоятельная работа к теме 3.1.2 «Управление качеством 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обновленной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инфраструктуры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«Школы </w:t>
      </w:r>
      <w:proofErr w:type="spellStart"/>
      <w:r>
        <w:rPr>
          <w:b/>
          <w:sz w:val="28"/>
        </w:rPr>
        <w:t>Минпросвещения</w:t>
      </w:r>
      <w:proofErr w:type="spellEnd"/>
      <w:r>
        <w:rPr>
          <w:b/>
          <w:sz w:val="28"/>
        </w:rPr>
        <w:t xml:space="preserve"> России» </w:t>
      </w:r>
      <w:r>
        <w:rPr>
          <w:b/>
          <w:sz w:val="27"/>
        </w:rPr>
        <w:t>МКОУ «</w:t>
      </w:r>
      <w:proofErr w:type="spellStart"/>
      <w:r>
        <w:rPr>
          <w:b/>
          <w:sz w:val="27"/>
        </w:rPr>
        <w:t>Зил</w:t>
      </w:r>
      <w:r>
        <w:rPr>
          <w:b/>
          <w:sz w:val="27"/>
        </w:rPr>
        <w:t>овская</w:t>
      </w:r>
      <w:proofErr w:type="spellEnd"/>
      <w:r>
        <w:rPr>
          <w:b/>
          <w:sz w:val="27"/>
        </w:rPr>
        <w:t xml:space="preserve"> СОШ»</w:t>
      </w:r>
    </w:p>
    <w:p w:rsidR="00234A16" w:rsidRDefault="00234A16">
      <w:pPr>
        <w:pStyle w:val="a3"/>
        <w:spacing w:before="13"/>
        <w:ind w:left="0"/>
        <w:rPr>
          <w:b/>
        </w:rPr>
      </w:pPr>
    </w:p>
    <w:p w:rsidR="00234A16" w:rsidRDefault="00234A16">
      <w:pPr>
        <w:pStyle w:val="a4"/>
        <w:numPr>
          <w:ilvl w:val="0"/>
          <w:numId w:val="2"/>
        </w:numPr>
        <w:tabs>
          <w:tab w:val="left" w:pos="393"/>
        </w:tabs>
        <w:spacing w:line="259" w:lineRule="auto"/>
        <w:ind w:right="1112" w:firstLine="0"/>
        <w:rPr>
          <w:b/>
          <w:sz w:val="28"/>
        </w:rPr>
      </w:pPr>
      <w:hyperlink r:id="rId5">
        <w:r w:rsidR="00801D25">
          <w:rPr>
            <w:b/>
            <w:sz w:val="28"/>
          </w:rPr>
          <w:t>Соотнесите оценочные процедуры</w:t>
        </w:r>
      </w:hyperlink>
      <w:r w:rsidR="00801D25">
        <w:rPr>
          <w:b/>
          <w:sz w:val="28"/>
        </w:rPr>
        <w:t>, реализуемые в рамках образовательного</w:t>
      </w:r>
      <w:r w:rsidR="00801D25">
        <w:rPr>
          <w:b/>
          <w:spacing w:val="-5"/>
          <w:sz w:val="28"/>
        </w:rPr>
        <w:t xml:space="preserve"> </w:t>
      </w:r>
      <w:r w:rsidR="00801D25">
        <w:rPr>
          <w:b/>
          <w:sz w:val="28"/>
        </w:rPr>
        <w:t>процесса</w:t>
      </w:r>
      <w:r w:rsidR="00801D25">
        <w:rPr>
          <w:b/>
          <w:spacing w:val="-5"/>
          <w:sz w:val="28"/>
        </w:rPr>
        <w:t xml:space="preserve"> </w:t>
      </w:r>
      <w:r w:rsidR="00801D25">
        <w:rPr>
          <w:b/>
          <w:sz w:val="28"/>
        </w:rPr>
        <w:t>в</w:t>
      </w:r>
      <w:r w:rsidR="00801D25">
        <w:rPr>
          <w:b/>
          <w:spacing w:val="-7"/>
          <w:sz w:val="28"/>
        </w:rPr>
        <w:t xml:space="preserve"> </w:t>
      </w:r>
      <w:r w:rsidR="00801D25">
        <w:rPr>
          <w:b/>
          <w:sz w:val="28"/>
        </w:rPr>
        <w:t>общеобразовательной</w:t>
      </w:r>
      <w:r w:rsidR="00801D25">
        <w:rPr>
          <w:b/>
          <w:spacing w:val="-10"/>
          <w:sz w:val="28"/>
        </w:rPr>
        <w:t xml:space="preserve"> </w:t>
      </w:r>
      <w:r w:rsidR="00801D25">
        <w:rPr>
          <w:b/>
          <w:sz w:val="28"/>
        </w:rPr>
        <w:t>организации,</w:t>
      </w:r>
      <w:r w:rsidR="00801D25">
        <w:rPr>
          <w:b/>
          <w:spacing w:val="-7"/>
          <w:sz w:val="28"/>
        </w:rPr>
        <w:t xml:space="preserve"> </w:t>
      </w:r>
      <w:r w:rsidR="00801D25">
        <w:rPr>
          <w:b/>
          <w:sz w:val="28"/>
        </w:rPr>
        <w:t>и</w:t>
      </w:r>
      <w:r w:rsidR="00801D25">
        <w:rPr>
          <w:b/>
          <w:spacing w:val="-7"/>
          <w:sz w:val="28"/>
        </w:rPr>
        <w:t xml:space="preserve"> </w:t>
      </w:r>
      <w:r w:rsidR="00801D25">
        <w:rPr>
          <w:b/>
          <w:sz w:val="28"/>
        </w:rPr>
        <w:t xml:space="preserve">их </w:t>
      </w:r>
      <w:r w:rsidR="00801D25">
        <w:rPr>
          <w:b/>
          <w:spacing w:val="-2"/>
          <w:sz w:val="28"/>
        </w:rPr>
        <w:t>характеристики.</w:t>
      </w:r>
    </w:p>
    <w:p w:rsidR="00234A16" w:rsidRDefault="00801D25">
      <w:pPr>
        <w:pStyle w:val="a4"/>
        <w:numPr>
          <w:ilvl w:val="0"/>
          <w:numId w:val="1"/>
        </w:numPr>
        <w:tabs>
          <w:tab w:val="left" w:pos="392"/>
        </w:tabs>
        <w:spacing w:line="318" w:lineRule="exact"/>
        <w:ind w:left="392" w:hanging="279"/>
        <w:rPr>
          <w:sz w:val="28"/>
        </w:rPr>
      </w:pPr>
      <w:r>
        <w:rPr>
          <w:sz w:val="28"/>
        </w:rPr>
        <w:t>Контрольная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color w:val="FF0000"/>
          <w:sz w:val="28"/>
          <w:u w:val="single" w:color="FF0000"/>
        </w:rPr>
        <w:t>а.</w:t>
      </w:r>
      <w:r>
        <w:rPr>
          <w:color w:val="FF0000"/>
          <w:spacing w:val="-5"/>
          <w:sz w:val="28"/>
          <w:u w:val="single" w:color="FF0000"/>
        </w:rPr>
        <w:t xml:space="preserve"> </w:t>
      </w:r>
      <w:proofErr w:type="spellStart"/>
      <w:r>
        <w:rPr>
          <w:color w:val="FF0000"/>
          <w:spacing w:val="-10"/>
          <w:sz w:val="28"/>
          <w:u w:val="single" w:color="FF0000"/>
        </w:rPr>
        <w:t>d</w:t>
      </w:r>
      <w:proofErr w:type="spellEnd"/>
    </w:p>
    <w:p w:rsidR="00234A16" w:rsidRDefault="00801D25">
      <w:pPr>
        <w:pStyle w:val="a4"/>
        <w:numPr>
          <w:ilvl w:val="0"/>
          <w:numId w:val="1"/>
        </w:numPr>
        <w:tabs>
          <w:tab w:val="left" w:pos="392"/>
        </w:tabs>
        <w:spacing w:before="184"/>
        <w:ind w:left="392" w:hanging="279"/>
        <w:rPr>
          <w:sz w:val="28"/>
        </w:rPr>
      </w:pPr>
      <w:r>
        <w:rPr>
          <w:sz w:val="28"/>
        </w:rPr>
        <w:t>Диагностическая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proofErr w:type="spellStart"/>
      <w:r>
        <w:rPr>
          <w:color w:val="FF0000"/>
          <w:sz w:val="28"/>
          <w:u w:val="single" w:color="FF0000"/>
        </w:rPr>
        <w:t>b</w:t>
      </w:r>
      <w:proofErr w:type="spellEnd"/>
      <w:r>
        <w:rPr>
          <w:color w:val="FF0000"/>
          <w:spacing w:val="-3"/>
          <w:sz w:val="28"/>
          <w:u w:val="single" w:color="FF0000"/>
        </w:rPr>
        <w:t xml:space="preserve"> </w:t>
      </w:r>
      <w:r>
        <w:rPr>
          <w:color w:val="FF0000"/>
          <w:spacing w:val="-5"/>
          <w:sz w:val="28"/>
          <w:u w:val="single" w:color="FF0000"/>
        </w:rPr>
        <w:t>.</w:t>
      </w:r>
      <w:proofErr w:type="spellStart"/>
      <w:r>
        <w:rPr>
          <w:color w:val="FF0000"/>
          <w:spacing w:val="-5"/>
          <w:sz w:val="28"/>
          <w:u w:val="single" w:color="FF0000"/>
        </w:rPr>
        <w:t>c</w:t>
      </w:r>
      <w:proofErr w:type="spellEnd"/>
    </w:p>
    <w:p w:rsidR="00234A16" w:rsidRDefault="00801D25">
      <w:pPr>
        <w:pStyle w:val="a4"/>
        <w:numPr>
          <w:ilvl w:val="1"/>
          <w:numId w:val="1"/>
        </w:numPr>
        <w:tabs>
          <w:tab w:val="left" w:pos="401"/>
        </w:tabs>
        <w:spacing w:before="26"/>
        <w:ind w:hanging="288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</w:p>
    <w:p w:rsidR="00234A16" w:rsidRDefault="00801D25">
      <w:pPr>
        <w:pStyle w:val="a4"/>
        <w:numPr>
          <w:ilvl w:val="1"/>
          <w:numId w:val="1"/>
        </w:numPr>
        <w:tabs>
          <w:tab w:val="left" w:pos="485"/>
        </w:tabs>
        <w:spacing w:before="185"/>
        <w:ind w:left="485" w:hanging="303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234A16" w:rsidRDefault="00801D25">
      <w:pPr>
        <w:pStyle w:val="a4"/>
        <w:numPr>
          <w:ilvl w:val="1"/>
          <w:numId w:val="1"/>
        </w:numPr>
        <w:tabs>
          <w:tab w:val="left" w:pos="470"/>
        </w:tabs>
        <w:spacing w:before="187" w:line="259" w:lineRule="auto"/>
        <w:ind w:left="113" w:right="638" w:firstLine="69"/>
        <w:jc w:val="left"/>
        <w:rPr>
          <w:sz w:val="28"/>
        </w:rPr>
      </w:pPr>
      <w:proofErr w:type="gramStart"/>
      <w:r>
        <w:rPr>
          <w:sz w:val="28"/>
        </w:rPr>
        <w:t>Нацелена</w:t>
      </w:r>
      <w:proofErr w:type="gramEnd"/>
      <w:r>
        <w:rPr>
          <w:sz w:val="28"/>
        </w:rPr>
        <w:t xml:space="preserve"> на изучение и выявление уровня и качества подготовки обучающихся, включая достижение каждым обучающимся и/или группой обучающихся требований к предметным, и/или </w:t>
      </w:r>
      <w:proofErr w:type="spellStart"/>
      <w:r>
        <w:rPr>
          <w:sz w:val="28"/>
        </w:rPr>
        <w:t>метапредметным</w:t>
      </w:r>
      <w:proofErr w:type="spellEnd"/>
      <w:r>
        <w:rPr>
          <w:sz w:val="28"/>
        </w:rPr>
        <w:t>, и/или личностным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ФГОС,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акторов, обусловливающих выявленные результаты обучения</w:t>
      </w:r>
    </w:p>
    <w:p w:rsidR="00234A16" w:rsidRDefault="00801D25">
      <w:pPr>
        <w:pStyle w:val="a4"/>
        <w:numPr>
          <w:ilvl w:val="1"/>
          <w:numId w:val="1"/>
        </w:numPr>
        <w:tabs>
          <w:tab w:val="left" w:pos="485"/>
        </w:tabs>
        <w:spacing w:before="157" w:line="259" w:lineRule="auto"/>
        <w:ind w:left="113" w:right="989" w:firstLine="69"/>
        <w:jc w:val="left"/>
        <w:rPr>
          <w:sz w:val="28"/>
        </w:rPr>
      </w:pPr>
      <w:proofErr w:type="gramStart"/>
      <w:r>
        <w:rPr>
          <w:sz w:val="28"/>
        </w:rPr>
        <w:t>Нацелена</w:t>
      </w:r>
      <w:proofErr w:type="gramEnd"/>
      <w:r>
        <w:rPr>
          <w:sz w:val="28"/>
        </w:rPr>
        <w:t xml:space="preserve"> на оценку достижений каждым обучающимся и/или группой 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метапредметным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результатам обучения в соответствии с ФГОС</w:t>
      </w:r>
    </w:p>
    <w:p w:rsidR="00234A16" w:rsidRDefault="00234A16">
      <w:pPr>
        <w:pStyle w:val="a3"/>
        <w:spacing w:before="30"/>
        <w:ind w:left="0"/>
      </w:pPr>
    </w:p>
    <w:p w:rsidR="00234A16" w:rsidRDefault="00801D25">
      <w:pPr>
        <w:pStyle w:val="a4"/>
        <w:numPr>
          <w:ilvl w:val="0"/>
          <w:numId w:val="2"/>
        </w:numPr>
        <w:tabs>
          <w:tab w:val="left" w:pos="392"/>
        </w:tabs>
        <w:ind w:left="392" w:hanging="279"/>
        <w:rPr>
          <w:b/>
          <w:sz w:val="28"/>
        </w:rPr>
      </w:pPr>
      <w:r>
        <w:rPr>
          <w:b/>
          <w:sz w:val="28"/>
        </w:rPr>
        <w:t>Отметьте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возможные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варианты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продолжения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фразы:</w:t>
      </w:r>
    </w:p>
    <w:p w:rsidR="00234A16" w:rsidRDefault="00801D25">
      <w:pPr>
        <w:spacing w:before="26" w:line="259" w:lineRule="auto"/>
        <w:ind w:left="113"/>
        <w:rPr>
          <w:b/>
          <w:sz w:val="28"/>
        </w:rPr>
      </w:pPr>
      <w:r>
        <w:rPr>
          <w:b/>
          <w:sz w:val="28"/>
        </w:rPr>
        <w:t>«В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обновленными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достижения планируемых результатов освоения программы основного общего образования</w:t>
      </w:r>
      <w:proofErr w:type="gramEnd"/>
      <w:r>
        <w:rPr>
          <w:b/>
          <w:sz w:val="28"/>
        </w:rPr>
        <w:t xml:space="preserve"> должна…»</w:t>
      </w:r>
    </w:p>
    <w:p w:rsidR="00234A16" w:rsidRDefault="00234A16">
      <w:pPr>
        <w:pStyle w:val="a3"/>
        <w:spacing w:before="19"/>
        <w:ind w:left="0"/>
        <w:rPr>
          <w:b/>
        </w:rPr>
      </w:pPr>
    </w:p>
    <w:p w:rsidR="00234A16" w:rsidRDefault="00801D25">
      <w:pPr>
        <w:pStyle w:val="a4"/>
        <w:numPr>
          <w:ilvl w:val="1"/>
          <w:numId w:val="2"/>
        </w:numPr>
        <w:tabs>
          <w:tab w:val="left" w:pos="331"/>
        </w:tabs>
        <w:spacing w:before="1" w:line="259" w:lineRule="auto"/>
        <w:ind w:right="752" w:firstLine="0"/>
        <w:rPr>
          <w:sz w:val="28"/>
          <w:u w:val="single" w:color="FF0000"/>
        </w:rPr>
      </w:pPr>
      <w:r>
        <w:rPr>
          <w:spacing w:val="-5"/>
          <w:sz w:val="28"/>
          <w:u w:val="single"/>
        </w:rPr>
        <w:t xml:space="preserve"> </w:t>
      </w:r>
      <w:hyperlink r:id="rId6">
        <w:r>
          <w:rPr>
            <w:color w:val="FF0000"/>
            <w:sz w:val="28"/>
            <w:u w:val="single" w:color="000000"/>
          </w:rPr>
          <w:t>предусматривать</w:t>
        </w:r>
        <w:r>
          <w:rPr>
            <w:color w:val="FF0000"/>
            <w:spacing w:val="-9"/>
            <w:sz w:val="28"/>
            <w:u w:val="single" w:color="000000"/>
          </w:rPr>
          <w:t xml:space="preserve"> </w:t>
        </w:r>
        <w:r>
          <w:rPr>
            <w:color w:val="FF0000"/>
            <w:sz w:val="28"/>
            <w:u w:val="single" w:color="000000"/>
          </w:rPr>
          <w:t>оценку</w:t>
        </w:r>
        <w:r>
          <w:rPr>
            <w:color w:val="FF0000"/>
            <w:spacing w:val="-8"/>
            <w:sz w:val="28"/>
            <w:u w:val="single" w:color="000000"/>
          </w:rPr>
          <w:t xml:space="preserve"> </w:t>
        </w:r>
        <w:r>
          <w:rPr>
            <w:color w:val="FF0000"/>
            <w:sz w:val="28"/>
            <w:u w:val="single" w:color="000000"/>
          </w:rPr>
          <w:t>и</w:t>
        </w:r>
        <w:r>
          <w:rPr>
            <w:color w:val="FF0000"/>
            <w:spacing w:val="-5"/>
            <w:sz w:val="28"/>
            <w:u w:val="single" w:color="000000"/>
          </w:rPr>
          <w:t xml:space="preserve"> </w:t>
        </w:r>
        <w:r>
          <w:rPr>
            <w:color w:val="FF0000"/>
            <w:sz w:val="28"/>
            <w:u w:val="single" w:color="000000"/>
          </w:rPr>
          <w:t>учет</w:t>
        </w:r>
        <w:r>
          <w:rPr>
            <w:color w:val="FF0000"/>
            <w:spacing w:val="-5"/>
            <w:sz w:val="28"/>
            <w:u w:val="single" w:color="000000"/>
          </w:rPr>
          <w:t xml:space="preserve"> </w:t>
        </w:r>
        <w:r>
          <w:rPr>
            <w:color w:val="FF0000"/>
            <w:sz w:val="28"/>
            <w:u w:val="single" w:color="000000"/>
          </w:rPr>
          <w:t>результатов</w:t>
        </w:r>
        <w:r>
          <w:rPr>
            <w:color w:val="FF0000"/>
            <w:spacing w:val="-5"/>
            <w:sz w:val="28"/>
            <w:u w:val="single" w:color="000000"/>
          </w:rPr>
          <w:t xml:space="preserve"> </w:t>
        </w:r>
        <w:r>
          <w:rPr>
            <w:color w:val="FF0000"/>
            <w:sz w:val="28"/>
            <w:u w:val="single" w:color="000000"/>
          </w:rPr>
          <w:t>использования</w:t>
        </w:r>
      </w:hyperlink>
      <w:r>
        <w:rPr>
          <w:color w:val="FF0000"/>
          <w:sz w:val="28"/>
          <w:u w:val="single" w:color="000000"/>
        </w:rPr>
        <w:t xml:space="preserve"> разнообразных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u w:val="single" w:color="FF0000"/>
        </w:rPr>
        <w:t>методов и форм, взаимно дополняющих друг друга</w:t>
      </w:r>
    </w:p>
    <w:p w:rsidR="00234A16" w:rsidRDefault="00234A16">
      <w:pPr>
        <w:pStyle w:val="a3"/>
        <w:spacing w:before="26"/>
        <w:ind w:left="0"/>
      </w:pPr>
    </w:p>
    <w:p w:rsidR="00234A16" w:rsidRDefault="00801D25">
      <w:pPr>
        <w:pStyle w:val="a4"/>
        <w:numPr>
          <w:ilvl w:val="1"/>
          <w:numId w:val="2"/>
        </w:numPr>
        <w:tabs>
          <w:tab w:val="left" w:pos="416"/>
        </w:tabs>
        <w:spacing w:line="259" w:lineRule="auto"/>
        <w:ind w:right="532" w:firstLine="0"/>
        <w:rPr>
          <w:sz w:val="28"/>
        </w:rPr>
      </w:pPr>
      <w:r>
        <w:rPr>
          <w:sz w:val="28"/>
        </w:rPr>
        <w:t>отражать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 оценочной деятельности</w:t>
      </w:r>
    </w:p>
    <w:p w:rsidR="00234A16" w:rsidRDefault="00234A16">
      <w:pPr>
        <w:pStyle w:val="a3"/>
        <w:spacing w:before="25"/>
        <w:ind w:left="0"/>
      </w:pPr>
    </w:p>
    <w:p w:rsidR="00234A16" w:rsidRDefault="00801D25">
      <w:pPr>
        <w:pStyle w:val="a4"/>
        <w:numPr>
          <w:ilvl w:val="1"/>
          <w:numId w:val="2"/>
        </w:numPr>
        <w:tabs>
          <w:tab w:val="left" w:pos="331"/>
        </w:tabs>
        <w:spacing w:line="259" w:lineRule="auto"/>
        <w:ind w:right="628" w:firstLine="0"/>
        <w:rPr>
          <w:color w:val="FF0000"/>
          <w:sz w:val="28"/>
          <w:u w:val="single" w:color="FF0000"/>
        </w:rPr>
      </w:pPr>
      <w:r>
        <w:rPr>
          <w:color w:val="FF0000"/>
          <w:spacing w:val="-6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обеспечивать</w:t>
      </w:r>
      <w:r>
        <w:rPr>
          <w:color w:val="FF0000"/>
          <w:spacing w:val="-7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оценку</w:t>
      </w:r>
      <w:r>
        <w:rPr>
          <w:color w:val="FF0000"/>
          <w:spacing w:val="-9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динамики</w:t>
      </w:r>
      <w:r>
        <w:rPr>
          <w:color w:val="FF0000"/>
          <w:spacing w:val="-6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индивидуальных</w:t>
      </w:r>
      <w:r>
        <w:rPr>
          <w:color w:val="FF0000"/>
          <w:spacing w:val="-8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достижений</w:t>
      </w:r>
      <w:r>
        <w:rPr>
          <w:color w:val="FF0000"/>
          <w:spacing w:val="-6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обучающихся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u w:val="single" w:color="FF0000"/>
        </w:rPr>
        <w:t xml:space="preserve">в </w:t>
      </w:r>
      <w:hyperlink r:id="rId7">
        <w:r>
          <w:rPr>
            <w:color w:val="FF0000"/>
            <w:sz w:val="28"/>
            <w:u w:val="single" w:color="FF0000"/>
          </w:rPr>
          <w:t>процессе освоения основной общеобразовательной</w:t>
        </w:r>
      </w:hyperlink>
      <w:r>
        <w:rPr>
          <w:color w:val="FF0000"/>
          <w:sz w:val="28"/>
          <w:u w:val="single" w:color="FF0000"/>
        </w:rPr>
        <w:t xml:space="preserve"> программы</w:t>
      </w:r>
    </w:p>
    <w:p w:rsidR="00234A16" w:rsidRDefault="00801D25">
      <w:pPr>
        <w:pStyle w:val="a4"/>
        <w:numPr>
          <w:ilvl w:val="1"/>
          <w:numId w:val="2"/>
        </w:numPr>
        <w:tabs>
          <w:tab w:val="left" w:pos="416"/>
        </w:tabs>
        <w:spacing w:line="320" w:lineRule="exact"/>
        <w:ind w:left="416" w:hanging="303"/>
        <w:rPr>
          <w:sz w:val="28"/>
        </w:rPr>
      </w:pPr>
      <w:r>
        <w:rPr>
          <w:sz w:val="28"/>
        </w:rPr>
        <w:t>предусматривать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234A16" w:rsidRDefault="00234A16">
      <w:pPr>
        <w:pStyle w:val="a3"/>
        <w:spacing w:before="217"/>
        <w:ind w:left="0"/>
      </w:pPr>
    </w:p>
    <w:p w:rsidR="00234A16" w:rsidRDefault="00801D25">
      <w:pPr>
        <w:pStyle w:val="a4"/>
        <w:numPr>
          <w:ilvl w:val="0"/>
          <w:numId w:val="2"/>
        </w:numPr>
        <w:tabs>
          <w:tab w:val="left" w:pos="392"/>
        </w:tabs>
        <w:spacing w:before="1"/>
        <w:ind w:left="392" w:hanging="279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элементом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ВСОКО?</w:t>
      </w:r>
    </w:p>
    <w:p w:rsidR="00234A16" w:rsidRDefault="00801D25">
      <w:pPr>
        <w:pStyle w:val="a4"/>
        <w:numPr>
          <w:ilvl w:val="1"/>
          <w:numId w:val="2"/>
        </w:numPr>
        <w:tabs>
          <w:tab w:val="left" w:pos="401"/>
        </w:tabs>
        <w:spacing w:before="19"/>
        <w:ind w:left="401" w:hanging="288"/>
        <w:rPr>
          <w:sz w:val="28"/>
        </w:rPr>
      </w:pPr>
      <w:r>
        <w:rPr>
          <w:sz w:val="28"/>
        </w:rPr>
        <w:t>внутренний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:rsidR="00234A16" w:rsidRDefault="00801D25">
      <w:pPr>
        <w:pStyle w:val="a4"/>
        <w:numPr>
          <w:ilvl w:val="1"/>
          <w:numId w:val="2"/>
        </w:numPr>
        <w:tabs>
          <w:tab w:val="left" w:pos="416"/>
        </w:tabs>
        <w:spacing w:before="26"/>
        <w:ind w:left="416" w:hanging="303"/>
        <w:rPr>
          <w:sz w:val="28"/>
        </w:rPr>
      </w:pPr>
      <w:r>
        <w:rPr>
          <w:sz w:val="28"/>
        </w:rPr>
        <w:t>внутренний</w:t>
      </w:r>
      <w:r>
        <w:rPr>
          <w:spacing w:val="-1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234A16" w:rsidRDefault="00801D25">
      <w:pPr>
        <w:pStyle w:val="a4"/>
        <w:numPr>
          <w:ilvl w:val="1"/>
          <w:numId w:val="2"/>
        </w:numPr>
        <w:tabs>
          <w:tab w:val="left" w:pos="331"/>
        </w:tabs>
        <w:spacing w:before="26"/>
        <w:ind w:left="331" w:hanging="218"/>
        <w:rPr>
          <w:color w:val="FF0000"/>
          <w:sz w:val="28"/>
          <w:u w:val="single" w:color="FF0000"/>
        </w:rPr>
      </w:pPr>
      <w:r>
        <w:rPr>
          <w:color w:val="FF0000"/>
          <w:spacing w:val="-9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результаты</w:t>
      </w:r>
      <w:r>
        <w:rPr>
          <w:color w:val="FF0000"/>
          <w:spacing w:val="-6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всероссийской</w:t>
      </w:r>
      <w:r>
        <w:rPr>
          <w:color w:val="FF0000"/>
          <w:spacing w:val="-9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олимпиады</w:t>
      </w:r>
      <w:r>
        <w:rPr>
          <w:color w:val="FF0000"/>
          <w:spacing w:val="-6"/>
          <w:sz w:val="28"/>
          <w:u w:val="single" w:color="FF0000"/>
        </w:rPr>
        <w:t xml:space="preserve"> </w:t>
      </w:r>
      <w:r>
        <w:rPr>
          <w:color w:val="FF0000"/>
          <w:spacing w:val="-2"/>
          <w:sz w:val="28"/>
          <w:u w:val="single" w:color="FF0000"/>
        </w:rPr>
        <w:t>школьников</w:t>
      </w:r>
    </w:p>
    <w:p w:rsidR="00234A16" w:rsidRDefault="00801D25">
      <w:pPr>
        <w:pStyle w:val="a4"/>
        <w:numPr>
          <w:ilvl w:val="1"/>
          <w:numId w:val="2"/>
        </w:numPr>
        <w:tabs>
          <w:tab w:val="left" w:pos="416"/>
        </w:tabs>
        <w:spacing w:before="26"/>
        <w:ind w:left="416" w:hanging="303"/>
        <w:rPr>
          <w:sz w:val="28"/>
        </w:rPr>
      </w:pPr>
      <w:r>
        <w:rPr>
          <w:sz w:val="28"/>
        </w:rPr>
        <w:t>внешняя</w:t>
      </w:r>
      <w:r>
        <w:rPr>
          <w:spacing w:val="-8"/>
          <w:sz w:val="28"/>
        </w:rPr>
        <w:t xml:space="preserve"> </w:t>
      </w:r>
      <w:r>
        <w:rPr>
          <w:sz w:val="28"/>
        </w:rPr>
        <w:t>независимая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234A16" w:rsidRDefault="00234A16">
      <w:pPr>
        <w:pStyle w:val="a3"/>
        <w:spacing w:before="54"/>
        <w:ind w:left="0"/>
      </w:pPr>
    </w:p>
    <w:p w:rsidR="00234A16" w:rsidRDefault="00234A16">
      <w:pPr>
        <w:pStyle w:val="a4"/>
        <w:numPr>
          <w:ilvl w:val="0"/>
          <w:numId w:val="2"/>
        </w:numPr>
        <w:tabs>
          <w:tab w:val="left" w:pos="393"/>
        </w:tabs>
        <w:spacing w:line="259" w:lineRule="auto"/>
        <w:ind w:right="365" w:firstLine="0"/>
        <w:rPr>
          <w:b/>
          <w:sz w:val="28"/>
        </w:rPr>
      </w:pPr>
      <w:hyperlink r:id="rId8">
        <w:r w:rsidR="00801D25">
          <w:rPr>
            <w:b/>
            <w:sz w:val="28"/>
          </w:rPr>
          <w:t>Продолжите</w:t>
        </w:r>
        <w:r w:rsidR="00801D25">
          <w:rPr>
            <w:b/>
            <w:spacing w:val="-5"/>
            <w:sz w:val="28"/>
          </w:rPr>
          <w:t xml:space="preserve"> </w:t>
        </w:r>
        <w:r w:rsidR="00801D25">
          <w:rPr>
            <w:b/>
            <w:sz w:val="28"/>
          </w:rPr>
          <w:t>утверждение</w:t>
        </w:r>
      </w:hyperlink>
      <w:r w:rsidR="00801D25">
        <w:rPr>
          <w:b/>
          <w:sz w:val="28"/>
        </w:rPr>
        <w:t>,</w:t>
      </w:r>
      <w:r w:rsidR="00801D25">
        <w:rPr>
          <w:b/>
          <w:spacing w:val="-6"/>
          <w:sz w:val="28"/>
        </w:rPr>
        <w:t xml:space="preserve"> </w:t>
      </w:r>
      <w:r w:rsidR="00801D25">
        <w:rPr>
          <w:b/>
          <w:sz w:val="28"/>
        </w:rPr>
        <w:t>выбрав</w:t>
      </w:r>
      <w:r w:rsidR="00801D25">
        <w:rPr>
          <w:b/>
          <w:spacing w:val="-6"/>
          <w:sz w:val="28"/>
        </w:rPr>
        <w:t xml:space="preserve"> </w:t>
      </w:r>
      <w:r w:rsidR="00801D25">
        <w:rPr>
          <w:b/>
          <w:sz w:val="28"/>
        </w:rPr>
        <w:t>один</w:t>
      </w:r>
      <w:r w:rsidR="00801D25">
        <w:rPr>
          <w:b/>
          <w:spacing w:val="-6"/>
          <w:sz w:val="28"/>
        </w:rPr>
        <w:t xml:space="preserve"> </w:t>
      </w:r>
      <w:r w:rsidR="00801D25">
        <w:rPr>
          <w:b/>
          <w:sz w:val="28"/>
        </w:rPr>
        <w:t>наиболее</w:t>
      </w:r>
      <w:r w:rsidR="00801D25">
        <w:rPr>
          <w:b/>
          <w:spacing w:val="-5"/>
          <w:sz w:val="28"/>
        </w:rPr>
        <w:t xml:space="preserve"> </w:t>
      </w:r>
      <w:r w:rsidR="00801D25">
        <w:rPr>
          <w:b/>
          <w:sz w:val="28"/>
        </w:rPr>
        <w:t>подходящий</w:t>
      </w:r>
      <w:r w:rsidR="00801D25">
        <w:rPr>
          <w:b/>
          <w:spacing w:val="-6"/>
          <w:sz w:val="28"/>
        </w:rPr>
        <w:t xml:space="preserve"> </w:t>
      </w:r>
      <w:r w:rsidR="00801D25">
        <w:rPr>
          <w:b/>
          <w:sz w:val="28"/>
        </w:rPr>
        <w:t>вариант</w:t>
      </w:r>
      <w:r w:rsidR="00801D25">
        <w:rPr>
          <w:b/>
          <w:spacing w:val="-7"/>
          <w:sz w:val="28"/>
        </w:rPr>
        <w:t xml:space="preserve"> </w:t>
      </w:r>
      <w:proofErr w:type="gramStart"/>
      <w:r w:rsidR="00801D25">
        <w:rPr>
          <w:b/>
          <w:sz w:val="28"/>
        </w:rPr>
        <w:t>из</w:t>
      </w:r>
      <w:proofErr w:type="gramEnd"/>
      <w:r w:rsidR="00801D25">
        <w:rPr>
          <w:b/>
          <w:sz w:val="28"/>
        </w:rPr>
        <w:t xml:space="preserve"> </w:t>
      </w:r>
      <w:r w:rsidR="00801D25">
        <w:rPr>
          <w:b/>
          <w:spacing w:val="-2"/>
          <w:sz w:val="28"/>
        </w:rPr>
        <w:t>предложенных.</w:t>
      </w:r>
    </w:p>
    <w:p w:rsidR="00234A16" w:rsidRDefault="00801D25">
      <w:pPr>
        <w:spacing w:before="1"/>
        <w:ind w:left="113"/>
        <w:rPr>
          <w:b/>
          <w:sz w:val="28"/>
        </w:rPr>
      </w:pPr>
      <w:r>
        <w:rPr>
          <w:b/>
          <w:sz w:val="28"/>
        </w:rPr>
        <w:t>«Проведение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каждому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одной</w:t>
      </w:r>
    </w:p>
    <w:p w:rsidR="00234A16" w:rsidRDefault="00234A16">
      <w:pPr>
        <w:rPr>
          <w:sz w:val="28"/>
        </w:rPr>
        <w:sectPr w:rsidR="00234A16">
          <w:type w:val="continuous"/>
          <w:pgSz w:w="11910" w:h="16840"/>
          <w:pgMar w:top="200" w:right="760" w:bottom="280" w:left="1020" w:header="720" w:footer="720" w:gutter="0"/>
          <w:cols w:space="720"/>
        </w:sectPr>
      </w:pPr>
    </w:p>
    <w:p w:rsidR="00234A16" w:rsidRDefault="00801D25">
      <w:pPr>
        <w:spacing w:before="60"/>
        <w:ind w:left="113"/>
        <w:rPr>
          <w:b/>
          <w:sz w:val="28"/>
        </w:rPr>
      </w:pPr>
      <w:r>
        <w:rPr>
          <w:b/>
          <w:sz w:val="28"/>
        </w:rPr>
        <w:lastRenderedPageBreak/>
        <w:t>параллели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чаще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раза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2,5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недели…»</w:t>
      </w:r>
    </w:p>
    <w:p w:rsidR="00234A16" w:rsidRDefault="00234A16">
      <w:pPr>
        <w:pStyle w:val="a3"/>
        <w:spacing w:before="47"/>
        <w:ind w:left="0"/>
        <w:rPr>
          <w:b/>
        </w:rPr>
      </w:pPr>
    </w:p>
    <w:p w:rsidR="00234A16" w:rsidRDefault="00801D25">
      <w:pPr>
        <w:pStyle w:val="a4"/>
        <w:numPr>
          <w:ilvl w:val="1"/>
          <w:numId w:val="2"/>
        </w:numPr>
        <w:tabs>
          <w:tab w:val="left" w:pos="331"/>
        </w:tabs>
        <w:spacing w:line="259" w:lineRule="auto"/>
        <w:ind w:right="105" w:firstLine="0"/>
        <w:rPr>
          <w:color w:val="FF0000"/>
          <w:sz w:val="28"/>
          <w:u w:val="single" w:color="FF0000"/>
        </w:rPr>
      </w:pPr>
      <w:r>
        <w:rPr>
          <w:color w:val="FF0000"/>
          <w:sz w:val="28"/>
          <w:u w:val="single" w:color="FF0000"/>
        </w:rPr>
        <w:t xml:space="preserve"> регламентируется Порядком организации и осуществления образовательной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u w:val="single" w:color="FF0000"/>
        </w:rPr>
        <w:t>деятельности</w:t>
      </w:r>
      <w:r>
        <w:rPr>
          <w:color w:val="FF0000"/>
          <w:spacing w:val="-5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по</w:t>
      </w:r>
      <w:r>
        <w:rPr>
          <w:color w:val="FF0000"/>
          <w:spacing w:val="-8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основным</w:t>
      </w:r>
      <w:r>
        <w:rPr>
          <w:color w:val="FF0000"/>
          <w:spacing w:val="-5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общеобразовательным</w:t>
      </w:r>
      <w:r>
        <w:rPr>
          <w:color w:val="FF0000"/>
          <w:spacing w:val="-8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программам –</w:t>
      </w:r>
      <w:r>
        <w:rPr>
          <w:color w:val="FF0000"/>
          <w:spacing w:val="-5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образовательным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u w:val="single" w:color="FF0000"/>
        </w:rPr>
        <w:t>программам начального общего, основного общего и среднего общего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u w:val="single" w:color="FF0000"/>
        </w:rPr>
        <w:t>образования, утвержденным приказом Министерства просвещения Российской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u w:val="single" w:color="FF0000"/>
        </w:rPr>
        <w:t xml:space="preserve">Федерации </w:t>
      </w:r>
      <w:proofErr w:type="gramStart"/>
      <w:r>
        <w:rPr>
          <w:color w:val="FF0000"/>
          <w:sz w:val="28"/>
          <w:u w:val="single" w:color="FF0000"/>
        </w:rPr>
        <w:t>от</w:t>
      </w:r>
      <w:proofErr w:type="gramEnd"/>
    </w:p>
    <w:p w:rsidR="00234A16" w:rsidRDefault="00234A16">
      <w:pPr>
        <w:pStyle w:val="a3"/>
        <w:spacing w:line="321" w:lineRule="exact"/>
      </w:pPr>
      <w:r>
        <w:pict>
          <v:rect id="docshape1" o:spid="_x0000_s1029" style="position:absolute;left:0;text-align:left;margin-left:56.65pt;margin-top:14.6pt;width:104.4pt;height:.7pt;z-index:15728640;mso-position-horizontal-relative:page" fillcolor="red" stroked="f">
            <w10:wrap anchorx="page"/>
          </v:rect>
        </w:pict>
      </w:r>
      <w:r w:rsidR="00801D25">
        <w:rPr>
          <w:color w:val="FF0000"/>
        </w:rPr>
        <w:t>22.03.2021</w:t>
      </w:r>
      <w:r w:rsidR="00801D25">
        <w:rPr>
          <w:color w:val="FF0000"/>
          <w:spacing w:val="-6"/>
        </w:rPr>
        <w:t xml:space="preserve"> </w:t>
      </w:r>
      <w:r w:rsidR="00801D25">
        <w:rPr>
          <w:color w:val="FF0000"/>
        </w:rPr>
        <w:t>№</w:t>
      </w:r>
      <w:r w:rsidR="00801D25">
        <w:rPr>
          <w:color w:val="FF0000"/>
          <w:spacing w:val="-8"/>
        </w:rPr>
        <w:t xml:space="preserve"> </w:t>
      </w:r>
      <w:r w:rsidR="00801D25">
        <w:rPr>
          <w:color w:val="FF0000"/>
          <w:spacing w:val="-5"/>
        </w:rPr>
        <w:t>115</w:t>
      </w:r>
    </w:p>
    <w:p w:rsidR="00234A16" w:rsidRDefault="00234A16">
      <w:pPr>
        <w:pStyle w:val="a3"/>
        <w:spacing w:before="50"/>
        <w:ind w:left="0"/>
      </w:pPr>
    </w:p>
    <w:p w:rsidR="00234A16" w:rsidRDefault="00234A16">
      <w:pPr>
        <w:pStyle w:val="a4"/>
        <w:numPr>
          <w:ilvl w:val="1"/>
          <w:numId w:val="2"/>
        </w:numPr>
        <w:tabs>
          <w:tab w:val="left" w:pos="416"/>
        </w:tabs>
        <w:spacing w:line="259" w:lineRule="auto"/>
        <w:ind w:right="1172" w:firstLine="0"/>
        <w:rPr>
          <w:sz w:val="28"/>
        </w:rPr>
      </w:pPr>
      <w:r w:rsidRPr="00234A16">
        <w:pict>
          <v:group id="docshapegroup2" o:spid="_x0000_s1026" style="position:absolute;left:0;text-align:left;margin-left:158.8pt;margin-top:14.65pt;width:340.1pt;height:.75pt;z-index:15729152;mso-position-horizontal-relative:page" coordorigin="3176,293" coordsize="6802,15">
            <v:rect id="docshape3" o:spid="_x0000_s1028" style="position:absolute;left:3175;top:292;width:123;height:15" fillcolor="blue" stroked="f"/>
            <v:rect id="docshape4" o:spid="_x0000_s1027" style="position:absolute;left:3298;top:292;width:6679;height:15" fillcolor="red" stroked="f"/>
            <w10:wrap anchorx="page"/>
          </v:group>
        </w:pict>
      </w:r>
      <w:r w:rsidR="00801D25">
        <w:rPr>
          <w:sz w:val="28"/>
        </w:rPr>
        <w:t>соответствует</w:t>
      </w:r>
      <w:r w:rsidR="00801D25">
        <w:rPr>
          <w:spacing w:val="-9"/>
          <w:sz w:val="28"/>
        </w:rPr>
        <w:t xml:space="preserve"> </w:t>
      </w:r>
      <w:hyperlink r:id="rId9">
        <w:r w:rsidR="00801D25">
          <w:rPr>
            <w:color w:val="0000FF"/>
            <w:sz w:val="28"/>
          </w:rPr>
          <w:t>т</w:t>
        </w:r>
        <w:r w:rsidR="00801D25">
          <w:rPr>
            <w:color w:val="FF0000"/>
            <w:sz w:val="28"/>
          </w:rPr>
          <w:t>ребованиям</w:t>
        </w:r>
        <w:r w:rsidR="00801D25">
          <w:rPr>
            <w:color w:val="FF0000"/>
            <w:spacing w:val="-9"/>
            <w:sz w:val="28"/>
          </w:rPr>
          <w:t xml:space="preserve"> </w:t>
        </w:r>
        <w:r w:rsidR="00801D25">
          <w:rPr>
            <w:color w:val="FF0000"/>
            <w:sz w:val="28"/>
          </w:rPr>
          <w:t>Постановления</w:t>
        </w:r>
        <w:r w:rsidR="00801D25">
          <w:rPr>
            <w:color w:val="FF0000"/>
            <w:spacing w:val="-11"/>
            <w:sz w:val="28"/>
          </w:rPr>
          <w:t xml:space="preserve"> </w:t>
        </w:r>
        <w:r w:rsidR="00801D25">
          <w:rPr>
            <w:color w:val="FF0000"/>
            <w:sz w:val="28"/>
          </w:rPr>
          <w:t>Главного</w:t>
        </w:r>
        <w:r w:rsidR="00801D25">
          <w:rPr>
            <w:color w:val="FF0000"/>
            <w:spacing w:val="-8"/>
            <w:sz w:val="28"/>
          </w:rPr>
          <w:t xml:space="preserve"> </w:t>
        </w:r>
        <w:r w:rsidR="00801D25">
          <w:rPr>
            <w:color w:val="FF0000"/>
            <w:sz w:val="28"/>
          </w:rPr>
          <w:t>государственного</w:t>
        </w:r>
      </w:hyperlink>
      <w:r w:rsidR="00801D25">
        <w:rPr>
          <w:color w:val="FF0000"/>
          <w:sz w:val="28"/>
        </w:rPr>
        <w:t xml:space="preserve"> </w:t>
      </w:r>
      <w:r w:rsidR="00801D25">
        <w:rPr>
          <w:sz w:val="28"/>
        </w:rPr>
        <w:t>санитарного врача РФ от 28.09.2020 № 28 «Об утверждении санитарных правил СП 2.4.3648-20 «Санитар</w:t>
      </w:r>
      <w:r w:rsidR="00801D25">
        <w:rPr>
          <w:sz w:val="28"/>
        </w:rPr>
        <w:t xml:space="preserve">но-эпидемиологические требования </w:t>
      </w:r>
      <w:proofErr w:type="gramStart"/>
      <w:r w:rsidR="00801D25">
        <w:rPr>
          <w:sz w:val="28"/>
        </w:rPr>
        <w:t>к</w:t>
      </w:r>
      <w:proofErr w:type="gramEnd"/>
    </w:p>
    <w:p w:rsidR="00234A16" w:rsidRDefault="00801D25">
      <w:pPr>
        <w:pStyle w:val="a3"/>
        <w:spacing w:before="1"/>
      </w:pPr>
      <w:r>
        <w:t>организациям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отдыха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оздоровления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молодежи»</w:t>
      </w:r>
    </w:p>
    <w:p w:rsidR="00234A16" w:rsidRDefault="00801D25">
      <w:pPr>
        <w:pStyle w:val="a4"/>
        <w:numPr>
          <w:ilvl w:val="1"/>
          <w:numId w:val="2"/>
        </w:numPr>
        <w:tabs>
          <w:tab w:val="left" w:pos="401"/>
        </w:tabs>
        <w:spacing w:before="24"/>
        <w:ind w:left="401" w:hanging="288"/>
        <w:rPr>
          <w:sz w:val="28"/>
        </w:rPr>
      </w:pPr>
      <w:r>
        <w:rPr>
          <w:sz w:val="28"/>
        </w:rPr>
        <w:t>рекомендуется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Рособрнадзором</w:t>
      </w:r>
      <w:proofErr w:type="spellEnd"/>
    </w:p>
    <w:p w:rsidR="00234A16" w:rsidRDefault="00801D25">
      <w:pPr>
        <w:pStyle w:val="a4"/>
        <w:numPr>
          <w:ilvl w:val="0"/>
          <w:numId w:val="2"/>
        </w:numPr>
        <w:tabs>
          <w:tab w:val="left" w:pos="392"/>
        </w:tabs>
        <w:spacing w:before="191" w:line="259" w:lineRule="auto"/>
        <w:ind w:right="133" w:firstLine="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цитатам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обращений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администрацию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определите, какие из них свидетельствуют о признаках необъективности ВСОКО в образовательной организации.</w:t>
      </w:r>
    </w:p>
    <w:p w:rsidR="00234A16" w:rsidRDefault="00234A16">
      <w:pPr>
        <w:pStyle w:val="a3"/>
        <w:spacing w:before="20"/>
        <w:ind w:left="0"/>
        <w:rPr>
          <w:b/>
        </w:rPr>
      </w:pPr>
    </w:p>
    <w:p w:rsidR="00234A16" w:rsidRDefault="00801D25">
      <w:pPr>
        <w:pStyle w:val="a4"/>
        <w:numPr>
          <w:ilvl w:val="1"/>
          <w:numId w:val="2"/>
        </w:numPr>
        <w:tabs>
          <w:tab w:val="left" w:pos="401"/>
        </w:tabs>
        <w:spacing w:line="259" w:lineRule="auto"/>
        <w:ind w:right="550" w:firstLine="0"/>
        <w:rPr>
          <w:sz w:val="28"/>
        </w:rPr>
      </w:pP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неожиданные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урока</w:t>
      </w:r>
      <w:r>
        <w:rPr>
          <w:spacing w:val="-5"/>
          <w:sz w:val="28"/>
        </w:rPr>
        <w:t xml:space="preserve"> </w:t>
      </w:r>
      <w:r>
        <w:rPr>
          <w:sz w:val="28"/>
        </w:rPr>
        <w:t>вдруг объявляет: «Сейчас пишем контрольную».</w:t>
      </w:r>
    </w:p>
    <w:p w:rsidR="00234A16" w:rsidRDefault="00801D25">
      <w:pPr>
        <w:pStyle w:val="a4"/>
        <w:numPr>
          <w:ilvl w:val="1"/>
          <w:numId w:val="2"/>
        </w:numPr>
        <w:tabs>
          <w:tab w:val="left" w:pos="416"/>
        </w:tabs>
        <w:spacing w:before="1" w:line="259" w:lineRule="auto"/>
        <w:ind w:right="199" w:firstLine="0"/>
        <w:rPr>
          <w:sz w:val="28"/>
          <w:u w:val="single" w:color="FF0000"/>
        </w:rPr>
      </w:pPr>
      <w:r>
        <w:rPr>
          <w:sz w:val="28"/>
        </w:rPr>
        <w:t>Предлагаю в Уставе школы предусмотреть з</w:t>
      </w:r>
      <w:r>
        <w:rPr>
          <w:sz w:val="28"/>
        </w:rPr>
        <w:t>ачисление в профильные классы 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-5"/>
          <w:sz w:val="28"/>
        </w:rPr>
        <w:t xml:space="preserve"> </w:t>
      </w:r>
      <w:r>
        <w:rPr>
          <w:sz w:val="28"/>
        </w:rPr>
        <w:t>Иначе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получается, что наши дети, имеющие оценки «отлично» по алгебре и геометрии, но</w:t>
      </w:r>
    </w:p>
    <w:p w:rsidR="00234A16" w:rsidRDefault="00801D25">
      <w:pPr>
        <w:pStyle w:val="a3"/>
        <w:spacing w:line="259" w:lineRule="auto"/>
      </w:pPr>
      <w:r>
        <w:t>не</w:t>
      </w:r>
      <w:r>
        <w:rPr>
          <w:spacing w:val="-5"/>
        </w:rPr>
        <w:t xml:space="preserve"> </w:t>
      </w:r>
      <w:hyperlink r:id="rId10">
        <w:r>
          <w:t>написавшие</w:t>
        </w:r>
        <w:r>
          <w:rPr>
            <w:spacing w:val="-4"/>
          </w:rPr>
          <w:t xml:space="preserve"> </w:t>
        </w:r>
        <w:r>
          <w:t>тестовую</w:t>
        </w:r>
        <w:r>
          <w:rPr>
            <w:spacing w:val="-4"/>
          </w:rPr>
          <w:t xml:space="preserve"> </w:t>
        </w:r>
        <w:r>
          <w:t>работу</w:t>
        </w:r>
        <w:r>
          <w:rPr>
            <w:spacing w:val="-8"/>
          </w:rPr>
          <w:t xml:space="preserve"> </w:t>
        </w:r>
        <w:r>
          <w:t>для</w:t>
        </w:r>
      </w:hyperlink>
      <w:r>
        <w:rPr>
          <w:spacing w:val="-3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профильный</w:t>
      </w:r>
      <w:r>
        <w:rPr>
          <w:spacing w:val="-4"/>
        </w:rPr>
        <w:t xml:space="preserve"> </w:t>
      </w:r>
      <w:r>
        <w:t>математический класс, не смогут продолжить углубленное изучение математики.</w:t>
      </w:r>
    </w:p>
    <w:p w:rsidR="00234A16" w:rsidRDefault="00234A16">
      <w:pPr>
        <w:pStyle w:val="a3"/>
        <w:spacing w:before="22"/>
        <w:ind w:left="0"/>
      </w:pPr>
    </w:p>
    <w:p w:rsidR="00234A16" w:rsidRDefault="00801D25">
      <w:pPr>
        <w:pStyle w:val="a4"/>
        <w:numPr>
          <w:ilvl w:val="1"/>
          <w:numId w:val="2"/>
        </w:numPr>
        <w:tabs>
          <w:tab w:val="left" w:pos="331"/>
        </w:tabs>
        <w:spacing w:before="1" w:line="259" w:lineRule="auto"/>
        <w:ind w:right="891" w:firstLine="0"/>
        <w:rPr>
          <w:color w:val="FF0000"/>
          <w:sz w:val="28"/>
          <w:u w:val="single" w:color="FF0000"/>
        </w:rPr>
      </w:pPr>
      <w:r>
        <w:rPr>
          <w:color w:val="FF0000"/>
          <w:spacing w:val="-2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Мой</w:t>
      </w:r>
      <w:r>
        <w:rPr>
          <w:color w:val="FF0000"/>
          <w:spacing w:val="-2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сын</w:t>
      </w:r>
      <w:r>
        <w:rPr>
          <w:color w:val="FF0000"/>
          <w:spacing w:val="-2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допускает</w:t>
      </w:r>
      <w:r>
        <w:rPr>
          <w:color w:val="FF0000"/>
          <w:spacing w:val="-2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одну</w:t>
      </w:r>
      <w:r>
        <w:rPr>
          <w:color w:val="FF0000"/>
          <w:spacing w:val="-6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и</w:t>
      </w:r>
      <w:r>
        <w:rPr>
          <w:color w:val="FF0000"/>
          <w:spacing w:val="-2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ту</w:t>
      </w:r>
      <w:r>
        <w:rPr>
          <w:color w:val="FF0000"/>
          <w:spacing w:val="-6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же</w:t>
      </w:r>
      <w:r>
        <w:rPr>
          <w:color w:val="FF0000"/>
          <w:spacing w:val="-2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ошибку</w:t>
      </w:r>
      <w:r>
        <w:rPr>
          <w:color w:val="FF0000"/>
          <w:spacing w:val="-6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при</w:t>
      </w:r>
      <w:r>
        <w:rPr>
          <w:color w:val="FF0000"/>
          <w:spacing w:val="-5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написании</w:t>
      </w:r>
      <w:r>
        <w:rPr>
          <w:color w:val="FF0000"/>
          <w:spacing w:val="-5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третьей</w:t>
      </w:r>
      <w:r>
        <w:rPr>
          <w:color w:val="FF0000"/>
          <w:spacing w:val="-5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по</w:t>
      </w:r>
      <w:r>
        <w:rPr>
          <w:color w:val="FF0000"/>
          <w:spacing w:val="-1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счету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u w:val="single" w:color="FF0000"/>
        </w:rPr>
        <w:t>контрольной работы. Почему нет работы над ошибками?</w:t>
      </w:r>
    </w:p>
    <w:p w:rsidR="00234A16" w:rsidRDefault="00234A16">
      <w:pPr>
        <w:pStyle w:val="a3"/>
        <w:spacing w:before="24"/>
        <w:ind w:left="0"/>
      </w:pPr>
    </w:p>
    <w:p w:rsidR="00234A16" w:rsidRDefault="00801D25">
      <w:pPr>
        <w:pStyle w:val="a4"/>
        <w:numPr>
          <w:ilvl w:val="1"/>
          <w:numId w:val="2"/>
        </w:numPr>
        <w:tabs>
          <w:tab w:val="left" w:pos="346"/>
        </w:tabs>
        <w:spacing w:line="259" w:lineRule="auto"/>
        <w:ind w:right="1469" w:firstLine="0"/>
        <w:rPr>
          <w:color w:val="FF0000"/>
          <w:sz w:val="28"/>
          <w:u w:val="single" w:color="FF0000"/>
        </w:rPr>
      </w:pPr>
      <w:r>
        <w:rPr>
          <w:color w:val="FF0000"/>
          <w:spacing w:val="-3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На</w:t>
      </w:r>
      <w:r>
        <w:rPr>
          <w:color w:val="FF0000"/>
          <w:spacing w:val="-3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ОГЭ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по</w:t>
      </w:r>
      <w:r>
        <w:rPr>
          <w:color w:val="FF0000"/>
          <w:spacing w:val="-2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математике</w:t>
      </w:r>
      <w:r>
        <w:rPr>
          <w:color w:val="FF0000"/>
          <w:spacing w:val="-3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мой</w:t>
      </w:r>
      <w:r>
        <w:rPr>
          <w:color w:val="FF0000"/>
          <w:spacing w:val="-3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сын</w:t>
      </w:r>
      <w:r>
        <w:rPr>
          <w:color w:val="FF0000"/>
          <w:spacing w:val="-3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получил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тройку.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А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годовая</w:t>
      </w:r>
      <w:r>
        <w:rPr>
          <w:color w:val="FF0000"/>
          <w:spacing w:val="-3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оценка –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  <w:u w:val="single" w:color="FF0000"/>
        </w:rPr>
        <w:t>пять. Что он получит в аттестат об основном образовании?</w:t>
      </w:r>
    </w:p>
    <w:sectPr w:rsidR="00234A16" w:rsidSect="00234A16">
      <w:pgSz w:w="11910" w:h="16840"/>
      <w:pgMar w:top="200" w:right="7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E53FE"/>
    <w:multiLevelType w:val="hybridMultilevel"/>
    <w:tmpl w:val="E9CE1E4E"/>
    <w:lvl w:ilvl="0" w:tplc="DD463F78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BC443C">
      <w:start w:val="1"/>
      <w:numFmt w:val="lowerLetter"/>
      <w:lvlText w:val="%2)"/>
      <w:lvlJc w:val="left"/>
      <w:pPr>
        <w:ind w:left="401" w:hanging="2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0E49C4">
      <w:numFmt w:val="bullet"/>
      <w:lvlText w:val="•"/>
      <w:lvlJc w:val="left"/>
      <w:pPr>
        <w:ind w:left="2345" w:hanging="289"/>
      </w:pPr>
      <w:rPr>
        <w:rFonts w:hint="default"/>
        <w:lang w:val="ru-RU" w:eastAsia="en-US" w:bidi="ar-SA"/>
      </w:rPr>
    </w:lvl>
    <w:lvl w:ilvl="3" w:tplc="3BA0F358">
      <w:numFmt w:val="bullet"/>
      <w:lvlText w:val="•"/>
      <w:lvlJc w:val="left"/>
      <w:pPr>
        <w:ind w:left="3317" w:hanging="289"/>
      </w:pPr>
      <w:rPr>
        <w:rFonts w:hint="default"/>
        <w:lang w:val="ru-RU" w:eastAsia="en-US" w:bidi="ar-SA"/>
      </w:rPr>
    </w:lvl>
    <w:lvl w:ilvl="4" w:tplc="14AE962C">
      <w:numFmt w:val="bullet"/>
      <w:lvlText w:val="•"/>
      <w:lvlJc w:val="left"/>
      <w:pPr>
        <w:ind w:left="4290" w:hanging="289"/>
      </w:pPr>
      <w:rPr>
        <w:rFonts w:hint="default"/>
        <w:lang w:val="ru-RU" w:eastAsia="en-US" w:bidi="ar-SA"/>
      </w:rPr>
    </w:lvl>
    <w:lvl w:ilvl="5" w:tplc="99DE4FC2">
      <w:numFmt w:val="bullet"/>
      <w:lvlText w:val="•"/>
      <w:lvlJc w:val="left"/>
      <w:pPr>
        <w:ind w:left="5263" w:hanging="289"/>
      </w:pPr>
      <w:rPr>
        <w:rFonts w:hint="default"/>
        <w:lang w:val="ru-RU" w:eastAsia="en-US" w:bidi="ar-SA"/>
      </w:rPr>
    </w:lvl>
    <w:lvl w:ilvl="6" w:tplc="4B404530">
      <w:numFmt w:val="bullet"/>
      <w:lvlText w:val="•"/>
      <w:lvlJc w:val="left"/>
      <w:pPr>
        <w:ind w:left="6235" w:hanging="289"/>
      </w:pPr>
      <w:rPr>
        <w:rFonts w:hint="default"/>
        <w:lang w:val="ru-RU" w:eastAsia="en-US" w:bidi="ar-SA"/>
      </w:rPr>
    </w:lvl>
    <w:lvl w:ilvl="7" w:tplc="D91E02C6">
      <w:numFmt w:val="bullet"/>
      <w:lvlText w:val="•"/>
      <w:lvlJc w:val="left"/>
      <w:pPr>
        <w:ind w:left="7208" w:hanging="289"/>
      </w:pPr>
      <w:rPr>
        <w:rFonts w:hint="default"/>
        <w:lang w:val="ru-RU" w:eastAsia="en-US" w:bidi="ar-SA"/>
      </w:rPr>
    </w:lvl>
    <w:lvl w:ilvl="8" w:tplc="C3AE7198">
      <w:numFmt w:val="bullet"/>
      <w:lvlText w:val="•"/>
      <w:lvlJc w:val="left"/>
      <w:pPr>
        <w:ind w:left="8181" w:hanging="289"/>
      </w:pPr>
      <w:rPr>
        <w:rFonts w:hint="default"/>
        <w:lang w:val="ru-RU" w:eastAsia="en-US" w:bidi="ar-SA"/>
      </w:rPr>
    </w:lvl>
  </w:abstractNum>
  <w:abstractNum w:abstractNumId="1">
    <w:nsid w:val="394127E2"/>
    <w:multiLevelType w:val="hybridMultilevel"/>
    <w:tmpl w:val="A32EC01E"/>
    <w:lvl w:ilvl="0" w:tplc="F9A02F6C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60918">
      <w:start w:val="1"/>
      <w:numFmt w:val="lowerLetter"/>
      <w:lvlText w:val="%2)"/>
      <w:lvlJc w:val="left"/>
      <w:pPr>
        <w:ind w:left="113" w:hanging="289"/>
        <w:jc w:val="left"/>
      </w:pPr>
      <w:rPr>
        <w:rFonts w:hint="default"/>
        <w:spacing w:val="0"/>
        <w:w w:val="90"/>
        <w:lang w:val="ru-RU" w:eastAsia="en-US" w:bidi="ar-SA"/>
      </w:rPr>
    </w:lvl>
    <w:lvl w:ilvl="2" w:tplc="253E2150">
      <w:numFmt w:val="bullet"/>
      <w:lvlText w:val="•"/>
      <w:lvlJc w:val="left"/>
      <w:pPr>
        <w:ind w:left="1480" w:hanging="289"/>
      </w:pPr>
      <w:rPr>
        <w:rFonts w:hint="default"/>
        <w:lang w:val="ru-RU" w:eastAsia="en-US" w:bidi="ar-SA"/>
      </w:rPr>
    </w:lvl>
    <w:lvl w:ilvl="3" w:tplc="8248A6D0">
      <w:numFmt w:val="bullet"/>
      <w:lvlText w:val="•"/>
      <w:lvlJc w:val="left"/>
      <w:pPr>
        <w:ind w:left="2561" w:hanging="289"/>
      </w:pPr>
      <w:rPr>
        <w:rFonts w:hint="default"/>
        <w:lang w:val="ru-RU" w:eastAsia="en-US" w:bidi="ar-SA"/>
      </w:rPr>
    </w:lvl>
    <w:lvl w:ilvl="4" w:tplc="21840C12">
      <w:numFmt w:val="bullet"/>
      <w:lvlText w:val="•"/>
      <w:lvlJc w:val="left"/>
      <w:pPr>
        <w:ind w:left="3642" w:hanging="289"/>
      </w:pPr>
      <w:rPr>
        <w:rFonts w:hint="default"/>
        <w:lang w:val="ru-RU" w:eastAsia="en-US" w:bidi="ar-SA"/>
      </w:rPr>
    </w:lvl>
    <w:lvl w:ilvl="5" w:tplc="5BAE7ECE">
      <w:numFmt w:val="bullet"/>
      <w:lvlText w:val="•"/>
      <w:lvlJc w:val="left"/>
      <w:pPr>
        <w:ind w:left="4722" w:hanging="289"/>
      </w:pPr>
      <w:rPr>
        <w:rFonts w:hint="default"/>
        <w:lang w:val="ru-RU" w:eastAsia="en-US" w:bidi="ar-SA"/>
      </w:rPr>
    </w:lvl>
    <w:lvl w:ilvl="6" w:tplc="041E2F56">
      <w:numFmt w:val="bullet"/>
      <w:lvlText w:val="•"/>
      <w:lvlJc w:val="left"/>
      <w:pPr>
        <w:ind w:left="5803" w:hanging="289"/>
      </w:pPr>
      <w:rPr>
        <w:rFonts w:hint="default"/>
        <w:lang w:val="ru-RU" w:eastAsia="en-US" w:bidi="ar-SA"/>
      </w:rPr>
    </w:lvl>
    <w:lvl w:ilvl="7" w:tplc="3F7256DC">
      <w:numFmt w:val="bullet"/>
      <w:lvlText w:val="•"/>
      <w:lvlJc w:val="left"/>
      <w:pPr>
        <w:ind w:left="6884" w:hanging="289"/>
      </w:pPr>
      <w:rPr>
        <w:rFonts w:hint="default"/>
        <w:lang w:val="ru-RU" w:eastAsia="en-US" w:bidi="ar-SA"/>
      </w:rPr>
    </w:lvl>
    <w:lvl w:ilvl="8" w:tplc="B7B413A2">
      <w:numFmt w:val="bullet"/>
      <w:lvlText w:val="•"/>
      <w:lvlJc w:val="left"/>
      <w:pPr>
        <w:ind w:left="7964" w:hanging="2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4A16"/>
    <w:rsid w:val="00234A16"/>
    <w:rsid w:val="0080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A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A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4A16"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34A16"/>
    <w:pPr>
      <w:ind w:left="113"/>
    </w:pPr>
  </w:style>
  <w:style w:type="paragraph" w:customStyle="1" w:styleId="TableParagraph">
    <w:name w:val="Table Paragraph"/>
    <w:basedOn w:val="a"/>
    <w:uiPriority w:val="1"/>
    <w:qFormat/>
    <w:rsid w:val="00234A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1-viberite-nepravilenoe-utverjdenie-v-otnoshenii-vozbuditelya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uch.ru/poyasnitelenaya-zapiska-nastoyashaya-programma-po-geometrii-dl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ru/predusmatrivate-ocenku-dinamiki-uchebnih-dostijenij-obuchayush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puch.ru/samostoyatelenaya-rabota-k-teme-2-upravlenie-kachestvom-obrazo-v2/index.html" TargetMode="External"/><Relationship Id="rId10" Type="http://schemas.openxmlformats.org/officeDocument/2006/relationships/hyperlink" Target="https://topuch.ru/yaziki-i-sistemi-programmirovaniy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uch.ru/plan-konspekt-provedeniya-zanyatiya-s-gruppoj-lichnij-sostav-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Company>DG Win&amp;Soft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2024-01-29T18:50:00Z</dcterms:created>
  <dcterms:modified xsi:type="dcterms:W3CDTF">2024-01-29T18:50:00Z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2016</vt:lpwstr>
  </property>
</Properties>
</file>